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1ED40C" w14:textId="77777777" w:rsidR="00EE2A5F" w:rsidRDefault="00000000">
      <w:pPr>
        <w:rPr>
          <w:rFonts w:ascii="Raleway" w:eastAsia="Raleway" w:hAnsi="Raleway" w:cs="Raleway"/>
          <w:b/>
          <w:sz w:val="22"/>
          <w:szCs w:val="22"/>
          <w:u w:val="single"/>
        </w:rPr>
      </w:pPr>
      <w:r>
        <w:rPr>
          <w:rFonts w:ascii="Raleway" w:eastAsia="Raleway" w:hAnsi="Raleway" w:cs="Raleway"/>
          <w:b/>
          <w:sz w:val="22"/>
          <w:szCs w:val="22"/>
          <w:u w:val="single"/>
        </w:rPr>
        <w:t>OSS2.3: Environmental Allergic Disease, Immunology, and Climate Change</w:t>
      </w:r>
    </w:p>
    <w:p w14:paraId="7CB983E8" w14:textId="77777777" w:rsidR="00EE2A5F" w:rsidRDefault="00EE2A5F">
      <w:pPr>
        <w:rPr>
          <w:rFonts w:ascii="Raleway" w:eastAsia="Raleway" w:hAnsi="Raleway" w:cs="Raleway"/>
          <w:b/>
          <w:sz w:val="22"/>
          <w:szCs w:val="22"/>
        </w:rPr>
      </w:pPr>
    </w:p>
    <w:p w14:paraId="74065A48" w14:textId="77777777" w:rsidR="00EE2A5F" w:rsidRPr="009449EC" w:rsidRDefault="00000000">
      <w:pPr>
        <w:rPr>
          <w:rFonts w:ascii="Raleway" w:eastAsia="Raleway" w:hAnsi="Raleway" w:cs="Raleway"/>
          <w:b/>
          <w:sz w:val="22"/>
          <w:szCs w:val="22"/>
        </w:rPr>
      </w:pPr>
      <w:r w:rsidRPr="009449EC">
        <w:rPr>
          <w:rFonts w:ascii="Raleway" w:eastAsia="Raleway" w:hAnsi="Raleway" w:cs="Raleway"/>
          <w:b/>
          <w:sz w:val="22"/>
          <w:szCs w:val="22"/>
        </w:rPr>
        <w:t xml:space="preserve">Authors: </w:t>
      </w:r>
    </w:p>
    <w:p w14:paraId="32C277DD" w14:textId="77777777" w:rsidR="00EE2A5F" w:rsidRPr="009449EC" w:rsidRDefault="00000000">
      <w:pPr>
        <w:rPr>
          <w:rFonts w:ascii="Raleway" w:eastAsia="Raleway" w:hAnsi="Raleway" w:cs="Raleway"/>
          <w:sz w:val="22"/>
          <w:szCs w:val="22"/>
        </w:rPr>
      </w:pPr>
      <w:r w:rsidRPr="009449EC">
        <w:rPr>
          <w:rFonts w:ascii="Raleway" w:eastAsia="Raleway" w:hAnsi="Raleway" w:cs="Raleway"/>
          <w:sz w:val="22"/>
          <w:szCs w:val="22"/>
        </w:rPr>
        <w:t xml:space="preserve">Miriam Al-Saedy, B.S., Medical Student, Washington State University Elson S. Floyd College of Medicine </w:t>
      </w:r>
    </w:p>
    <w:p w14:paraId="697D2EED" w14:textId="77777777" w:rsidR="00EE2A5F" w:rsidRPr="009449EC" w:rsidRDefault="00EE2A5F">
      <w:pPr>
        <w:rPr>
          <w:rFonts w:ascii="Raleway" w:eastAsia="Raleway" w:hAnsi="Raleway" w:cs="Raleway"/>
          <w:sz w:val="22"/>
          <w:szCs w:val="22"/>
        </w:rPr>
      </w:pPr>
    </w:p>
    <w:p w14:paraId="027E2B8B" w14:textId="77777777" w:rsidR="00EE2A5F" w:rsidRPr="009449EC" w:rsidRDefault="00000000">
      <w:pPr>
        <w:rPr>
          <w:rFonts w:ascii="Raleway" w:eastAsia="Raleway" w:hAnsi="Raleway" w:cs="Raleway"/>
          <w:b/>
          <w:sz w:val="22"/>
          <w:szCs w:val="22"/>
        </w:rPr>
      </w:pPr>
      <w:r w:rsidRPr="009449EC">
        <w:rPr>
          <w:rFonts w:ascii="Raleway" w:eastAsia="Raleway" w:hAnsi="Raleway" w:cs="Raleway"/>
          <w:b/>
          <w:sz w:val="22"/>
          <w:szCs w:val="22"/>
        </w:rPr>
        <w:t>Faculty Advisor:</w:t>
      </w:r>
    </w:p>
    <w:p w14:paraId="3D59271F" w14:textId="77777777" w:rsidR="00EE2A5F" w:rsidRPr="009449EC" w:rsidRDefault="00000000">
      <w:pPr>
        <w:rPr>
          <w:rFonts w:ascii="Raleway" w:eastAsia="Raleway" w:hAnsi="Raleway" w:cs="Raleway"/>
          <w:sz w:val="22"/>
          <w:szCs w:val="22"/>
        </w:rPr>
      </w:pPr>
      <w:r w:rsidRPr="009449EC">
        <w:rPr>
          <w:rFonts w:ascii="Raleway" w:eastAsia="Raleway" w:hAnsi="Raleway" w:cs="Raleway"/>
          <w:sz w:val="22"/>
          <w:szCs w:val="22"/>
        </w:rPr>
        <w:t>Wynne Armand, MD, Associate Physician - Massachusetts General Hospital, Assistant Professor of Medicine - Harvard Medical School</w:t>
      </w:r>
    </w:p>
    <w:p w14:paraId="203EAFE0" w14:textId="77777777" w:rsidR="00EE2A5F" w:rsidRPr="009449EC" w:rsidRDefault="00EE2A5F">
      <w:pPr>
        <w:rPr>
          <w:rFonts w:ascii="Raleway" w:eastAsia="Raleway" w:hAnsi="Raleway" w:cs="Raleway"/>
          <w:sz w:val="22"/>
          <w:szCs w:val="22"/>
        </w:rPr>
      </w:pPr>
    </w:p>
    <w:p w14:paraId="1FEDE62A" w14:textId="77777777" w:rsidR="00EE2A5F" w:rsidRPr="009449EC" w:rsidRDefault="00000000">
      <w:pPr>
        <w:rPr>
          <w:rFonts w:ascii="Raleway" w:eastAsia="Raleway" w:hAnsi="Raleway" w:cs="Raleway"/>
          <w:b/>
          <w:sz w:val="22"/>
          <w:szCs w:val="22"/>
        </w:rPr>
      </w:pPr>
      <w:r w:rsidRPr="009449EC">
        <w:rPr>
          <w:rFonts w:ascii="Raleway" w:eastAsia="Raleway" w:hAnsi="Raleway" w:cs="Raleway"/>
          <w:b/>
          <w:sz w:val="22"/>
          <w:szCs w:val="22"/>
        </w:rPr>
        <w:t>Reviewers:</w:t>
      </w:r>
    </w:p>
    <w:p w14:paraId="04A39F2B" w14:textId="721C49A3" w:rsidR="00EE2A5F" w:rsidRPr="009449EC" w:rsidRDefault="00000000">
      <w:pPr>
        <w:rPr>
          <w:rFonts w:ascii="Raleway" w:eastAsia="Raleway" w:hAnsi="Raleway" w:cs="Raleway"/>
          <w:sz w:val="22"/>
          <w:szCs w:val="22"/>
        </w:rPr>
      </w:pPr>
      <w:r w:rsidRPr="009449EC">
        <w:rPr>
          <w:rFonts w:ascii="Raleway" w:eastAsia="Raleway" w:hAnsi="Raleway" w:cs="Raleway"/>
          <w:sz w:val="22"/>
          <w:szCs w:val="22"/>
        </w:rPr>
        <w:t xml:space="preserve">Elizabeth Cerceo, MD, FACP, FHM, Associate Professor of Medicine, Cooper Medical School of Rowan University  </w:t>
      </w:r>
    </w:p>
    <w:p w14:paraId="141DFA28" w14:textId="77777777" w:rsidR="00EE2A5F" w:rsidRDefault="00EE2A5F">
      <w:pPr>
        <w:rPr>
          <w:rFonts w:ascii="Raleway" w:eastAsia="Raleway" w:hAnsi="Raleway" w:cs="Raleway"/>
          <w:b/>
          <w:sz w:val="22"/>
          <w:szCs w:val="22"/>
        </w:rPr>
      </w:pPr>
    </w:p>
    <w:p w14:paraId="5D129996" w14:textId="77777777" w:rsidR="00EE2A5F" w:rsidRDefault="00EE2A5F">
      <w:pPr>
        <w:rPr>
          <w:rFonts w:ascii="Raleway" w:eastAsia="Raleway" w:hAnsi="Raleway" w:cs="Raleway"/>
          <w:b/>
          <w:sz w:val="22"/>
          <w:szCs w:val="22"/>
        </w:rPr>
      </w:pPr>
    </w:p>
    <w:p w14:paraId="2D9AED27" w14:textId="77777777" w:rsidR="00EE2A5F" w:rsidRDefault="00000000">
      <w:pPr>
        <w:rPr>
          <w:rFonts w:ascii="Raleway" w:eastAsia="Raleway" w:hAnsi="Raleway" w:cs="Raleway"/>
          <w:b/>
          <w:sz w:val="22"/>
          <w:szCs w:val="22"/>
        </w:rPr>
      </w:pPr>
      <w:r>
        <w:rPr>
          <w:rFonts w:ascii="Raleway" w:eastAsia="Raleway" w:hAnsi="Raleway" w:cs="Raleway"/>
          <w:b/>
          <w:sz w:val="22"/>
          <w:szCs w:val="22"/>
        </w:rPr>
        <w:t>FACILITATOR GUIDE</w:t>
      </w:r>
    </w:p>
    <w:p w14:paraId="2B88CCF5" w14:textId="77777777" w:rsidR="00EE2A5F" w:rsidRDefault="00EE2A5F">
      <w:pPr>
        <w:pBdr>
          <w:bottom w:val="single" w:sz="12" w:space="1" w:color="000000"/>
        </w:pBdr>
        <w:rPr>
          <w:rFonts w:ascii="Raleway" w:eastAsia="Raleway" w:hAnsi="Raleway" w:cs="Raleway"/>
          <w:sz w:val="22"/>
          <w:szCs w:val="22"/>
        </w:rPr>
      </w:pPr>
    </w:p>
    <w:p w14:paraId="3A2B9A09" w14:textId="77777777" w:rsidR="00EE2A5F" w:rsidRDefault="00000000">
      <w:pPr>
        <w:pStyle w:val="Heading1"/>
        <w:rPr>
          <w:rFonts w:ascii="Raleway" w:eastAsia="Raleway" w:hAnsi="Raleway" w:cs="Raleway"/>
          <w:b/>
          <w:color w:val="000000"/>
          <w:sz w:val="22"/>
          <w:szCs w:val="22"/>
        </w:rPr>
      </w:pPr>
      <w:r>
        <w:rPr>
          <w:rFonts w:ascii="Raleway" w:eastAsia="Raleway" w:hAnsi="Raleway" w:cs="Raleway"/>
          <w:b/>
          <w:color w:val="000000"/>
          <w:sz w:val="22"/>
          <w:szCs w:val="22"/>
        </w:rPr>
        <w:t xml:space="preserve">Goal: </w:t>
      </w:r>
    </w:p>
    <w:p w14:paraId="35C12C9A" w14:textId="77777777" w:rsidR="00EE2A5F" w:rsidRDefault="00000000">
      <w:pPr>
        <w:pBdr>
          <w:bottom w:val="single" w:sz="12" w:space="1" w:color="000000"/>
        </w:pBdr>
        <w:rPr>
          <w:rFonts w:ascii="Raleway" w:eastAsia="Raleway" w:hAnsi="Raleway" w:cs="Raleway"/>
          <w:sz w:val="22"/>
          <w:szCs w:val="22"/>
        </w:rPr>
      </w:pPr>
      <w:r>
        <w:rPr>
          <w:rFonts w:ascii="Raleway" w:eastAsia="Raleway" w:hAnsi="Raleway" w:cs="Raleway"/>
          <w:i/>
          <w:sz w:val="22"/>
          <w:szCs w:val="22"/>
        </w:rPr>
        <w:t xml:space="preserve">Describe the clinical presentation of seasonal allergic rhinitis/conjunctivitis and its management. </w:t>
      </w:r>
    </w:p>
    <w:p w14:paraId="4ED8E7E9" w14:textId="77777777" w:rsidR="00EE2A5F" w:rsidRDefault="00000000">
      <w:pPr>
        <w:pStyle w:val="Heading1"/>
        <w:rPr>
          <w:rFonts w:ascii="Raleway" w:eastAsia="Raleway" w:hAnsi="Raleway" w:cs="Raleway"/>
          <w:b/>
          <w:color w:val="000000"/>
          <w:sz w:val="22"/>
          <w:szCs w:val="22"/>
        </w:rPr>
      </w:pPr>
      <w:r>
        <w:rPr>
          <w:rFonts w:ascii="Raleway" w:eastAsia="Raleway" w:hAnsi="Raleway" w:cs="Raleway"/>
          <w:b/>
          <w:color w:val="000000"/>
          <w:sz w:val="22"/>
          <w:szCs w:val="22"/>
        </w:rPr>
        <w:t>Climate related learning objectives:</w:t>
      </w:r>
    </w:p>
    <w:p w14:paraId="7245B8EC" w14:textId="77777777" w:rsidR="00EE2A5F" w:rsidRDefault="00EE2A5F">
      <w:pPr>
        <w:pBdr>
          <w:top w:val="nil"/>
          <w:left w:val="nil"/>
          <w:bottom w:val="nil"/>
          <w:right w:val="nil"/>
          <w:between w:val="nil"/>
        </w:pBdr>
        <w:rPr>
          <w:rFonts w:ascii="Raleway" w:eastAsia="Raleway" w:hAnsi="Raleway" w:cs="Raleway"/>
          <w:sz w:val="22"/>
          <w:szCs w:val="22"/>
        </w:rPr>
      </w:pPr>
    </w:p>
    <w:p w14:paraId="77D4296C" w14:textId="77777777" w:rsidR="00EE2A5F" w:rsidRDefault="00000000">
      <w:pPr>
        <w:numPr>
          <w:ilvl w:val="0"/>
          <w:numId w:val="1"/>
        </w:numPr>
        <w:pBdr>
          <w:top w:val="nil"/>
          <w:left w:val="nil"/>
          <w:bottom w:val="nil"/>
          <w:right w:val="nil"/>
          <w:between w:val="nil"/>
        </w:pBdr>
        <w:rPr>
          <w:rFonts w:ascii="Raleway" w:eastAsia="Raleway" w:hAnsi="Raleway" w:cs="Raleway"/>
          <w:i/>
          <w:sz w:val="22"/>
          <w:szCs w:val="22"/>
        </w:rPr>
      </w:pPr>
      <w:r>
        <w:rPr>
          <w:rFonts w:ascii="Raleway" w:eastAsia="Raleway" w:hAnsi="Raleway" w:cs="Raleway"/>
          <w:i/>
          <w:sz w:val="22"/>
          <w:szCs w:val="22"/>
        </w:rPr>
        <w:t>Recognize the impact that climate change (heat and atmospheric carbo</w:t>
      </w:r>
      <w:r>
        <w:rPr>
          <w:rFonts w:ascii="Raleway" w:eastAsia="Raleway" w:hAnsi="Raleway" w:cs="Raleway"/>
          <w:i/>
          <w:sz w:val="22"/>
          <w:szCs w:val="22"/>
          <w:highlight w:val="white"/>
        </w:rPr>
        <w:t>n dioxide) and ground-level ozone have on environmental allergies.</w:t>
      </w:r>
    </w:p>
    <w:p w14:paraId="2145FF75" w14:textId="77777777" w:rsidR="00EE2A5F" w:rsidRDefault="00EE2A5F">
      <w:pPr>
        <w:rPr>
          <w:rFonts w:ascii="Raleway" w:eastAsia="Raleway" w:hAnsi="Raleway" w:cs="Raleway"/>
          <w:b/>
          <w:i/>
          <w:sz w:val="32"/>
          <w:szCs w:val="32"/>
          <w:highlight w:val="yellow"/>
          <w:u w:val="single"/>
        </w:rPr>
      </w:pPr>
    </w:p>
    <w:p w14:paraId="156602A6" w14:textId="77777777" w:rsidR="00EE2A5F" w:rsidRDefault="00000000">
      <w:pPr>
        <w:pStyle w:val="Heading1"/>
        <w:rPr>
          <w:rFonts w:ascii="Raleway" w:eastAsia="Raleway" w:hAnsi="Raleway" w:cs="Raleway"/>
          <w:b/>
          <w:color w:val="000000"/>
          <w:sz w:val="22"/>
          <w:szCs w:val="22"/>
        </w:rPr>
      </w:pPr>
      <w:bookmarkStart w:id="0" w:name="_gjdgxs" w:colFirst="0" w:colLast="0"/>
      <w:bookmarkEnd w:id="0"/>
      <w:r>
        <w:rPr>
          <w:rFonts w:ascii="Raleway" w:eastAsia="Raleway" w:hAnsi="Raleway" w:cs="Raleway"/>
          <w:b/>
          <w:color w:val="000000"/>
          <w:sz w:val="22"/>
          <w:szCs w:val="22"/>
        </w:rPr>
        <w:t xml:space="preserve">Clinical Vignette </w:t>
      </w:r>
    </w:p>
    <w:p w14:paraId="0580574D" w14:textId="77777777" w:rsidR="00EE2A5F" w:rsidRDefault="00EE2A5F">
      <w:pPr>
        <w:rPr>
          <w:rFonts w:ascii="Raleway" w:eastAsia="Raleway" w:hAnsi="Raleway" w:cs="Raleway"/>
          <w:sz w:val="22"/>
          <w:szCs w:val="22"/>
        </w:rPr>
      </w:pPr>
    </w:p>
    <w:p w14:paraId="27A1D2E8" w14:textId="77777777" w:rsidR="00EE2A5F" w:rsidRDefault="00000000">
      <w:pPr>
        <w:rPr>
          <w:rFonts w:ascii="Raleway" w:eastAsia="Raleway" w:hAnsi="Raleway" w:cs="Raleway"/>
          <w:sz w:val="22"/>
          <w:szCs w:val="22"/>
        </w:rPr>
      </w:pPr>
      <w:r>
        <w:rPr>
          <w:rFonts w:ascii="Raleway" w:eastAsia="Raleway" w:hAnsi="Raleway" w:cs="Raleway"/>
          <w:sz w:val="22"/>
          <w:szCs w:val="22"/>
        </w:rPr>
        <w:t xml:space="preserve">Mr. Ali Al-Hay is a 19-year old male who presents to his PCP’s office with a report of itchy eyes and runny nose. Your preceptor, Dr. Ollen, asks you to take a history. You establish that he wants to be called “Ali” and begin asking him questions about his current problem. </w:t>
      </w:r>
    </w:p>
    <w:p w14:paraId="0624CF06" w14:textId="77777777" w:rsidR="00EE2A5F" w:rsidRDefault="00EE2A5F">
      <w:pPr>
        <w:rPr>
          <w:rFonts w:ascii="Raleway" w:eastAsia="Raleway" w:hAnsi="Raleway" w:cs="Raleway"/>
          <w:sz w:val="22"/>
          <w:szCs w:val="22"/>
        </w:rPr>
      </w:pPr>
    </w:p>
    <w:p w14:paraId="4D26CA42" w14:textId="77777777" w:rsidR="00EE2A5F" w:rsidRDefault="00000000">
      <w:pPr>
        <w:rPr>
          <w:rFonts w:ascii="Raleway" w:eastAsia="Raleway" w:hAnsi="Raleway" w:cs="Raleway"/>
          <w:sz w:val="22"/>
          <w:szCs w:val="22"/>
        </w:rPr>
      </w:pPr>
      <w:r>
        <w:rPr>
          <w:rFonts w:ascii="Raleway" w:eastAsia="Raleway" w:hAnsi="Raleway" w:cs="Raleway"/>
          <w:sz w:val="22"/>
          <w:szCs w:val="22"/>
        </w:rPr>
        <w:t>“I have noticed that my eyes have been itchy and watery for the past week,” says Ali.</w:t>
      </w:r>
    </w:p>
    <w:p w14:paraId="642A1ED7" w14:textId="77777777" w:rsidR="00EE2A5F" w:rsidRDefault="00000000">
      <w:pPr>
        <w:rPr>
          <w:rFonts w:ascii="Raleway" w:eastAsia="Raleway" w:hAnsi="Raleway" w:cs="Raleway"/>
          <w:sz w:val="22"/>
          <w:szCs w:val="22"/>
        </w:rPr>
      </w:pPr>
      <w:r>
        <w:rPr>
          <w:rFonts w:ascii="Raleway" w:eastAsia="Raleway" w:hAnsi="Raleway" w:cs="Raleway"/>
          <w:sz w:val="22"/>
          <w:szCs w:val="22"/>
        </w:rPr>
        <w:t>“I’ve tried using natural tear eye drops but it hasn’t helped. I have had trouble focusing at school because I can’t stop rubbing my eyes. They also have been a little red and I’ve been feeling really tired lately, even though I’ve been sleeping fairly well.”</w:t>
      </w:r>
    </w:p>
    <w:p w14:paraId="3EEE0847" w14:textId="77777777" w:rsidR="00EE2A5F" w:rsidRDefault="00EE2A5F">
      <w:pPr>
        <w:rPr>
          <w:rFonts w:ascii="Raleway" w:eastAsia="Raleway" w:hAnsi="Raleway" w:cs="Raleway"/>
          <w:sz w:val="22"/>
          <w:szCs w:val="22"/>
        </w:rPr>
      </w:pPr>
    </w:p>
    <w:p w14:paraId="4CC07464" w14:textId="77777777" w:rsidR="00EE2A5F" w:rsidRDefault="00000000">
      <w:pPr>
        <w:rPr>
          <w:rFonts w:ascii="Raleway" w:eastAsia="Raleway" w:hAnsi="Raleway" w:cs="Raleway"/>
          <w:sz w:val="22"/>
          <w:szCs w:val="22"/>
        </w:rPr>
      </w:pPr>
      <w:r>
        <w:rPr>
          <w:rFonts w:ascii="Raleway" w:eastAsia="Raleway" w:hAnsi="Raleway" w:cs="Raleway"/>
          <w:sz w:val="22"/>
          <w:szCs w:val="22"/>
        </w:rPr>
        <w:t>“At first I thought it must be due to washing my face with a new cleanser, but it still continued even after I quit washing my face with that cleanser a few days ago. “</w:t>
      </w:r>
    </w:p>
    <w:p w14:paraId="0E3E100D" w14:textId="77777777" w:rsidR="00EE2A5F" w:rsidRDefault="00000000">
      <w:r>
        <w:rPr>
          <w:noProof/>
        </w:rPr>
        <w:lastRenderedPageBreak/>
        <w:drawing>
          <wp:inline distT="114300" distB="114300" distL="114300" distR="114300" wp14:anchorId="625635C8" wp14:editId="205A2AA6">
            <wp:extent cx="5943600" cy="3962400"/>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
                    <a:srcRect/>
                    <a:stretch>
                      <a:fillRect/>
                    </a:stretch>
                  </pic:blipFill>
                  <pic:spPr>
                    <a:xfrm>
                      <a:off x="0" y="0"/>
                      <a:ext cx="5943600" cy="3962400"/>
                    </a:xfrm>
                    <a:prstGeom prst="rect">
                      <a:avLst/>
                    </a:prstGeom>
                    <a:ln/>
                  </pic:spPr>
                </pic:pic>
              </a:graphicData>
            </a:graphic>
          </wp:inline>
        </w:drawing>
      </w:r>
    </w:p>
    <w:p w14:paraId="7DFA6F87" w14:textId="77777777" w:rsidR="00EE2A5F" w:rsidRDefault="00EE2A5F"/>
    <w:p w14:paraId="0B957FB6" w14:textId="77777777" w:rsidR="00EE2A5F" w:rsidRDefault="00EE2A5F"/>
    <w:p w14:paraId="015131BA" w14:textId="77777777" w:rsidR="00EE2A5F" w:rsidRDefault="00000000">
      <w:pPr>
        <w:rPr>
          <w:rFonts w:ascii="Raleway" w:eastAsia="Raleway" w:hAnsi="Raleway" w:cs="Raleway"/>
          <w:b/>
          <w:i/>
          <w:sz w:val="22"/>
          <w:szCs w:val="22"/>
        </w:rPr>
      </w:pPr>
      <w:r>
        <w:rPr>
          <w:rFonts w:ascii="Raleway" w:eastAsia="Raleway" w:hAnsi="Raleway" w:cs="Raleway"/>
          <w:b/>
          <w:i/>
          <w:sz w:val="22"/>
          <w:szCs w:val="22"/>
        </w:rPr>
        <w:t>[Facilitator: “What are the broad differentials for itchy/watery eyes?”]</w:t>
      </w:r>
    </w:p>
    <w:p w14:paraId="22ED606C" w14:textId="77777777" w:rsidR="00EE2A5F" w:rsidRDefault="00EE2A5F">
      <w:pPr>
        <w:rPr>
          <w:rFonts w:ascii="Raleway" w:eastAsia="Raleway" w:hAnsi="Raleway" w:cs="Raleway"/>
          <w:sz w:val="22"/>
          <w:szCs w:val="22"/>
        </w:rPr>
      </w:pPr>
    </w:p>
    <w:p w14:paraId="0798DD64" w14:textId="77777777" w:rsidR="00EE2A5F" w:rsidRDefault="00000000">
      <w:pPr>
        <w:rPr>
          <w:rFonts w:ascii="Raleway" w:eastAsia="Raleway" w:hAnsi="Raleway" w:cs="Raleway"/>
          <w:sz w:val="22"/>
          <w:szCs w:val="22"/>
        </w:rPr>
      </w:pPr>
      <w:r>
        <w:rPr>
          <w:rFonts w:ascii="Raleway" w:eastAsia="Raleway" w:hAnsi="Raleway" w:cs="Raleway"/>
          <w:sz w:val="22"/>
          <w:szCs w:val="22"/>
        </w:rPr>
        <w:t xml:space="preserve">He tells you that his symptoms get worse outside his apartment. He also asks “my itchy eyes can’t be due to allergies since allergy season typically happens in the Spring right? It’s October!” </w:t>
      </w:r>
    </w:p>
    <w:p w14:paraId="0E71EF41" w14:textId="77777777" w:rsidR="00EE2A5F" w:rsidRDefault="00000000">
      <w:pPr>
        <w:rPr>
          <w:rFonts w:ascii="Raleway" w:eastAsia="Raleway" w:hAnsi="Raleway" w:cs="Raleway"/>
          <w:sz w:val="22"/>
          <w:szCs w:val="22"/>
        </w:rPr>
      </w:pPr>
      <w:r>
        <w:rPr>
          <w:rFonts w:ascii="Raleway" w:eastAsia="Raleway" w:hAnsi="Raleway" w:cs="Raleway"/>
          <w:sz w:val="22"/>
          <w:szCs w:val="22"/>
        </w:rPr>
        <w:t xml:space="preserve">He also notices that he is sneezing more and has to carry tissues around since his nose also “waters”. He has a mild dry cough from time to time that does not bother him as much as the itchy and watering eyes. </w:t>
      </w:r>
    </w:p>
    <w:p w14:paraId="43F448FF" w14:textId="77777777" w:rsidR="00EE2A5F" w:rsidRDefault="00EE2A5F">
      <w:pPr>
        <w:rPr>
          <w:rFonts w:ascii="Raleway" w:eastAsia="Raleway" w:hAnsi="Raleway" w:cs="Raleway"/>
          <w:sz w:val="22"/>
          <w:szCs w:val="22"/>
        </w:rPr>
      </w:pPr>
    </w:p>
    <w:p w14:paraId="0DA13F8F" w14:textId="77777777" w:rsidR="00EE2A5F" w:rsidRDefault="00000000">
      <w:pPr>
        <w:rPr>
          <w:rFonts w:ascii="Raleway" w:eastAsia="Raleway" w:hAnsi="Raleway" w:cs="Raleway"/>
          <w:b/>
          <w:i/>
          <w:sz w:val="22"/>
          <w:szCs w:val="22"/>
        </w:rPr>
      </w:pPr>
      <w:r>
        <w:rPr>
          <w:rFonts w:ascii="Raleway" w:eastAsia="Raleway" w:hAnsi="Raleway" w:cs="Raleway"/>
          <w:b/>
          <w:i/>
          <w:sz w:val="22"/>
          <w:szCs w:val="22"/>
        </w:rPr>
        <w:t>[Facilitator: Discuss how environmental allergies can trigger reactive airway disease (RAD), and the presentation of RAD</w:t>
      </w:r>
      <w:r>
        <w:rPr>
          <w:rFonts w:ascii="Raleway" w:eastAsia="Raleway" w:hAnsi="Raleway" w:cs="Raleway"/>
          <w:b/>
          <w:i/>
          <w:sz w:val="22"/>
          <w:szCs w:val="22"/>
          <w:vertAlign w:val="superscript"/>
        </w:rPr>
        <w:t>7,8</w:t>
      </w:r>
      <w:r>
        <w:rPr>
          <w:rFonts w:ascii="Raleway" w:eastAsia="Raleway" w:hAnsi="Raleway" w:cs="Raleway"/>
          <w:b/>
          <w:i/>
          <w:sz w:val="22"/>
          <w:szCs w:val="22"/>
        </w:rPr>
        <w:t>]</w:t>
      </w:r>
    </w:p>
    <w:p w14:paraId="7E1015BB" w14:textId="77777777" w:rsidR="00EE2A5F" w:rsidRDefault="00EE2A5F">
      <w:pPr>
        <w:rPr>
          <w:rFonts w:ascii="Raleway" w:eastAsia="Raleway" w:hAnsi="Raleway" w:cs="Raleway"/>
          <w:sz w:val="22"/>
          <w:szCs w:val="22"/>
        </w:rPr>
      </w:pPr>
    </w:p>
    <w:p w14:paraId="4A1E9D65" w14:textId="77777777" w:rsidR="00EE2A5F" w:rsidRDefault="00000000">
      <w:pPr>
        <w:rPr>
          <w:rFonts w:ascii="Raleway" w:eastAsia="Raleway" w:hAnsi="Raleway" w:cs="Raleway"/>
          <w:b/>
          <w:sz w:val="22"/>
          <w:szCs w:val="22"/>
        </w:rPr>
      </w:pPr>
      <w:r>
        <w:rPr>
          <w:rFonts w:ascii="Raleway" w:eastAsia="Raleway" w:hAnsi="Raleway" w:cs="Raleway"/>
          <w:sz w:val="22"/>
          <w:szCs w:val="22"/>
        </w:rPr>
        <w:t>He tells you that he has never had these symptoms before. He says that he has lived at this apartment he is renting out with a roommate for two years now. He says his roommate has had some sniffling but does not have itchy eyes like he does</w:t>
      </w:r>
      <w:r>
        <w:rPr>
          <w:rFonts w:ascii="Raleway" w:eastAsia="Raleway" w:hAnsi="Raleway" w:cs="Raleway"/>
          <w:b/>
          <w:i/>
          <w:sz w:val="22"/>
          <w:szCs w:val="22"/>
        </w:rPr>
        <w:t xml:space="preserve">.  </w:t>
      </w:r>
    </w:p>
    <w:p w14:paraId="13890C47" w14:textId="77777777" w:rsidR="00EE2A5F" w:rsidRDefault="00000000">
      <w:pPr>
        <w:pStyle w:val="Heading1"/>
        <w:rPr>
          <w:rFonts w:ascii="Raleway" w:eastAsia="Raleway" w:hAnsi="Raleway" w:cs="Raleway"/>
          <w:b/>
          <w:color w:val="000000"/>
          <w:sz w:val="22"/>
          <w:szCs w:val="22"/>
        </w:rPr>
      </w:pPr>
      <w:bookmarkStart w:id="1" w:name="_30j0zll" w:colFirst="0" w:colLast="0"/>
      <w:bookmarkEnd w:id="1"/>
      <w:r>
        <w:rPr>
          <w:rFonts w:ascii="Raleway" w:eastAsia="Raleway" w:hAnsi="Raleway" w:cs="Raleway"/>
          <w:b/>
          <w:color w:val="000000"/>
          <w:sz w:val="22"/>
          <w:szCs w:val="22"/>
        </w:rPr>
        <w:t xml:space="preserve">Patient Review of Systems </w:t>
      </w:r>
    </w:p>
    <w:p w14:paraId="0BA8B871" w14:textId="77777777" w:rsidR="00EE2A5F" w:rsidRDefault="00EE2A5F"/>
    <w:p w14:paraId="62B886D0" w14:textId="77777777" w:rsidR="00EE2A5F" w:rsidRDefault="00000000">
      <w:pPr>
        <w:rPr>
          <w:rFonts w:ascii="Raleway" w:eastAsia="Raleway" w:hAnsi="Raleway" w:cs="Raleway"/>
          <w:sz w:val="22"/>
          <w:szCs w:val="22"/>
        </w:rPr>
      </w:pPr>
      <w:r>
        <w:rPr>
          <w:rFonts w:ascii="Raleway" w:eastAsia="Raleway" w:hAnsi="Raleway" w:cs="Raleway"/>
          <w:sz w:val="22"/>
          <w:szCs w:val="22"/>
        </w:rPr>
        <w:t xml:space="preserve">Ali feels fatigued but has no weight loss, fevers, chills or night sweats. No rashes. He notices rhinorrhea, sneezing, mild nasal congestion, itchy nose, watery and itchy eyes.  No facial pain. He does not have any vision or hearing changes, nor ear pain. He denies shortness of breath, but has an occasional dry cough. No wheezing. No palpitations or chest pain. No nausea or vomiting, no abdominal pain, no constipation or diarrhea, no blood in stool. No </w:t>
      </w:r>
      <w:r>
        <w:rPr>
          <w:rFonts w:ascii="Raleway" w:eastAsia="Raleway" w:hAnsi="Raleway" w:cs="Raleway"/>
          <w:sz w:val="22"/>
          <w:szCs w:val="22"/>
        </w:rPr>
        <w:lastRenderedPageBreak/>
        <w:t>dysuria, urgency, or polyuria. No muscle pain or joint pain. No headache or depressed mood.</w:t>
      </w:r>
    </w:p>
    <w:p w14:paraId="5C18C981" w14:textId="77777777" w:rsidR="00EE2A5F" w:rsidRDefault="00EE2A5F">
      <w:pPr>
        <w:rPr>
          <w:rFonts w:ascii="Raleway" w:eastAsia="Raleway" w:hAnsi="Raleway" w:cs="Raleway"/>
          <w:i/>
          <w:sz w:val="22"/>
          <w:szCs w:val="22"/>
        </w:rPr>
      </w:pPr>
    </w:p>
    <w:p w14:paraId="3DF741F0" w14:textId="77777777" w:rsidR="00EE2A5F" w:rsidRDefault="00000000">
      <w:pPr>
        <w:pStyle w:val="Heading1"/>
        <w:rPr>
          <w:rFonts w:ascii="Raleway" w:eastAsia="Raleway" w:hAnsi="Raleway" w:cs="Raleway"/>
          <w:b/>
          <w:color w:val="000000"/>
          <w:sz w:val="22"/>
          <w:szCs w:val="22"/>
        </w:rPr>
      </w:pPr>
      <w:bookmarkStart w:id="2" w:name="_1fob9te" w:colFirst="0" w:colLast="0"/>
      <w:bookmarkEnd w:id="2"/>
      <w:r>
        <w:rPr>
          <w:rFonts w:ascii="Raleway" w:eastAsia="Raleway" w:hAnsi="Raleway" w:cs="Raleway"/>
          <w:b/>
          <w:color w:val="000000"/>
          <w:sz w:val="22"/>
          <w:szCs w:val="22"/>
        </w:rPr>
        <w:t>Medical History</w:t>
      </w:r>
    </w:p>
    <w:p w14:paraId="51A9797D" w14:textId="77777777" w:rsidR="00EE2A5F" w:rsidRDefault="00EE2A5F">
      <w:pPr>
        <w:rPr>
          <w:rFonts w:ascii="Raleway" w:eastAsia="Raleway" w:hAnsi="Raleway" w:cs="Raleway"/>
          <w:i/>
          <w:sz w:val="22"/>
          <w:szCs w:val="22"/>
        </w:rPr>
      </w:pPr>
    </w:p>
    <w:p w14:paraId="6DA6A06D" w14:textId="77777777" w:rsidR="00EE2A5F" w:rsidRDefault="00000000">
      <w:pPr>
        <w:rPr>
          <w:rFonts w:ascii="Raleway" w:eastAsia="Raleway" w:hAnsi="Raleway" w:cs="Raleway"/>
          <w:sz w:val="22"/>
          <w:szCs w:val="22"/>
        </w:rPr>
      </w:pPr>
      <w:r>
        <w:rPr>
          <w:rFonts w:ascii="Raleway" w:eastAsia="Raleway" w:hAnsi="Raleway" w:cs="Raleway"/>
          <w:sz w:val="22"/>
          <w:szCs w:val="22"/>
        </w:rPr>
        <w:t xml:space="preserve">No known medical or surgical history. He is allergic to penicillin and gets hives. Does not use any medications. He is fully vaccinated including booster shots for Covid-19.  Flu vaccine and all other vaccinations are up to date. </w:t>
      </w:r>
    </w:p>
    <w:p w14:paraId="2C6564A5" w14:textId="77777777" w:rsidR="00EE2A5F" w:rsidRDefault="00EE2A5F">
      <w:pPr>
        <w:rPr>
          <w:rFonts w:ascii="Raleway" w:eastAsia="Raleway" w:hAnsi="Raleway" w:cs="Raleway"/>
          <w:i/>
          <w:sz w:val="22"/>
          <w:szCs w:val="22"/>
        </w:rPr>
      </w:pPr>
    </w:p>
    <w:p w14:paraId="48D2C8E9" w14:textId="77777777" w:rsidR="00EE2A5F" w:rsidRDefault="00000000">
      <w:pPr>
        <w:pStyle w:val="Heading1"/>
        <w:rPr>
          <w:rFonts w:ascii="Raleway" w:eastAsia="Raleway" w:hAnsi="Raleway" w:cs="Raleway"/>
          <w:b/>
          <w:color w:val="000000"/>
          <w:sz w:val="22"/>
          <w:szCs w:val="22"/>
        </w:rPr>
      </w:pPr>
      <w:bookmarkStart w:id="3" w:name="_3znysh7" w:colFirst="0" w:colLast="0"/>
      <w:bookmarkEnd w:id="3"/>
      <w:r>
        <w:rPr>
          <w:rFonts w:ascii="Raleway" w:eastAsia="Raleway" w:hAnsi="Raleway" w:cs="Raleway"/>
          <w:b/>
          <w:color w:val="000000"/>
          <w:sz w:val="22"/>
          <w:szCs w:val="22"/>
        </w:rPr>
        <w:t>Social and Environmental History</w:t>
      </w:r>
    </w:p>
    <w:p w14:paraId="59726A9C" w14:textId="77777777" w:rsidR="00EE2A5F" w:rsidRDefault="00EE2A5F">
      <w:pPr>
        <w:rPr>
          <w:rFonts w:ascii="Raleway" w:eastAsia="Raleway" w:hAnsi="Raleway" w:cs="Raleway"/>
          <w:sz w:val="22"/>
          <w:szCs w:val="22"/>
        </w:rPr>
      </w:pPr>
    </w:p>
    <w:p w14:paraId="1570C5F4" w14:textId="77777777" w:rsidR="00EE2A5F" w:rsidRDefault="00000000">
      <w:pPr>
        <w:rPr>
          <w:rFonts w:ascii="Raleway" w:eastAsia="Raleway" w:hAnsi="Raleway" w:cs="Raleway"/>
          <w:sz w:val="22"/>
          <w:szCs w:val="22"/>
        </w:rPr>
      </w:pPr>
      <w:r>
        <w:rPr>
          <w:rFonts w:ascii="Raleway" w:eastAsia="Raleway" w:hAnsi="Raleway" w:cs="Raleway"/>
          <w:sz w:val="22"/>
          <w:szCs w:val="22"/>
        </w:rPr>
        <w:t>Ali arrived in the U.S. 10 years ago as a refugee from Iraq. He is a student studying environmental engineering at the University of Washington and is currently renting an apartment with a roommate near campus. He mentions how tough it was to find an apartment near campus that he can afford through financial aid. He does not know if he has exposures to asbestos/mold but mentions his apartment is in the basement level and often feels damp. He has no exposure to pets. He enjoys playing soccer as part of the university’s soccer team. He does not smoke, drink alcohol,or use recreational drugs. His diet consists of “college food”. He is not sexually active.</w:t>
      </w:r>
    </w:p>
    <w:p w14:paraId="2266EEF8" w14:textId="77777777" w:rsidR="00EE2A5F" w:rsidRDefault="00EE2A5F">
      <w:pPr>
        <w:rPr>
          <w:rFonts w:ascii="Raleway" w:eastAsia="Raleway" w:hAnsi="Raleway" w:cs="Raleway"/>
          <w:sz w:val="22"/>
          <w:szCs w:val="22"/>
        </w:rPr>
      </w:pPr>
    </w:p>
    <w:p w14:paraId="61EA64F3" w14:textId="77777777" w:rsidR="00EE2A5F" w:rsidRDefault="00000000">
      <w:pPr>
        <w:rPr>
          <w:rFonts w:ascii="Raleway" w:eastAsia="Raleway" w:hAnsi="Raleway" w:cs="Raleway"/>
          <w:b/>
          <w:i/>
          <w:sz w:val="22"/>
          <w:szCs w:val="22"/>
        </w:rPr>
      </w:pPr>
      <w:r>
        <w:rPr>
          <w:rFonts w:ascii="Raleway" w:eastAsia="Raleway" w:hAnsi="Raleway" w:cs="Raleway"/>
          <w:b/>
          <w:i/>
          <w:sz w:val="22"/>
          <w:szCs w:val="22"/>
        </w:rPr>
        <w:t>[Facilitator: Discuss perennial vs. seasonal allergens: dust mites, mold, insects, vs pollen from trees, grass, weeds). When discussing mold and other indoor allergens, consider exploring the housing social determinants of health, including the impact of “redlining” neighborhoods on housing. View suggested resources for more information</w:t>
      </w:r>
      <w:r>
        <w:rPr>
          <w:rFonts w:ascii="Raleway" w:eastAsia="Raleway" w:hAnsi="Raleway" w:cs="Raleway"/>
          <w:b/>
          <w:i/>
          <w:sz w:val="22"/>
          <w:szCs w:val="22"/>
          <w:vertAlign w:val="superscript"/>
        </w:rPr>
        <w:t>5,9,10</w:t>
      </w:r>
      <w:r>
        <w:rPr>
          <w:rFonts w:ascii="Raleway" w:eastAsia="Raleway" w:hAnsi="Raleway" w:cs="Raleway"/>
          <w:b/>
          <w:i/>
          <w:sz w:val="22"/>
          <w:szCs w:val="22"/>
        </w:rPr>
        <w:t>.]</w:t>
      </w:r>
    </w:p>
    <w:p w14:paraId="782FBBB4" w14:textId="77777777" w:rsidR="00EE2A5F" w:rsidRDefault="00EE2A5F">
      <w:pPr>
        <w:rPr>
          <w:rFonts w:ascii="Raleway" w:eastAsia="Raleway" w:hAnsi="Raleway" w:cs="Raleway"/>
          <w:b/>
          <w:i/>
          <w:sz w:val="22"/>
          <w:szCs w:val="22"/>
        </w:rPr>
      </w:pPr>
    </w:p>
    <w:p w14:paraId="5A40EB24" w14:textId="77777777" w:rsidR="00EE2A5F" w:rsidRDefault="00000000">
      <w:pPr>
        <w:rPr>
          <w:rFonts w:ascii="Raleway" w:eastAsia="Raleway" w:hAnsi="Raleway" w:cs="Raleway"/>
          <w:b/>
          <w:i/>
          <w:sz w:val="22"/>
          <w:szCs w:val="22"/>
        </w:rPr>
      </w:pPr>
      <w:r>
        <w:rPr>
          <w:rFonts w:ascii="Raleway" w:eastAsia="Raleway" w:hAnsi="Raleway" w:cs="Raleway"/>
          <w:b/>
          <w:i/>
          <w:noProof/>
          <w:sz w:val="22"/>
          <w:szCs w:val="22"/>
        </w:rPr>
        <w:lastRenderedPageBreak/>
        <w:drawing>
          <wp:inline distT="114300" distB="114300" distL="114300" distR="114300" wp14:anchorId="3E22F8D9" wp14:editId="5EB16ECD">
            <wp:extent cx="5943600" cy="63627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943600" cy="6362700"/>
                    </a:xfrm>
                    <a:prstGeom prst="rect">
                      <a:avLst/>
                    </a:prstGeom>
                    <a:ln/>
                  </pic:spPr>
                </pic:pic>
              </a:graphicData>
            </a:graphic>
          </wp:inline>
        </w:drawing>
      </w:r>
      <w:r>
        <w:rPr>
          <w:rFonts w:ascii="Raleway" w:eastAsia="Raleway" w:hAnsi="Raleway" w:cs="Raleway"/>
          <w:b/>
          <w:i/>
          <w:noProof/>
          <w:sz w:val="22"/>
          <w:szCs w:val="22"/>
        </w:rPr>
        <w:lastRenderedPageBreak/>
        <w:drawing>
          <wp:inline distT="114300" distB="114300" distL="114300" distR="114300" wp14:anchorId="57F4A3BC" wp14:editId="5F3A4766">
            <wp:extent cx="5943600" cy="63754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943600" cy="6375400"/>
                    </a:xfrm>
                    <a:prstGeom prst="rect">
                      <a:avLst/>
                    </a:prstGeom>
                    <a:ln/>
                  </pic:spPr>
                </pic:pic>
              </a:graphicData>
            </a:graphic>
          </wp:inline>
        </w:drawing>
      </w:r>
    </w:p>
    <w:p w14:paraId="07899C92" w14:textId="77777777" w:rsidR="00EE2A5F" w:rsidRDefault="00EE2A5F">
      <w:pPr>
        <w:rPr>
          <w:rFonts w:ascii="Raleway" w:eastAsia="Raleway" w:hAnsi="Raleway" w:cs="Raleway"/>
          <w:b/>
          <w:i/>
          <w:sz w:val="22"/>
          <w:szCs w:val="22"/>
        </w:rPr>
      </w:pPr>
    </w:p>
    <w:p w14:paraId="4548545F" w14:textId="77777777" w:rsidR="00EE2A5F" w:rsidRDefault="00000000">
      <w:pPr>
        <w:rPr>
          <w:rFonts w:ascii="Raleway" w:eastAsia="Raleway" w:hAnsi="Raleway" w:cs="Raleway"/>
          <w:b/>
          <w:i/>
          <w:sz w:val="22"/>
          <w:szCs w:val="22"/>
        </w:rPr>
      </w:pPr>
      <w:r>
        <w:rPr>
          <w:rFonts w:ascii="Raleway" w:eastAsia="Raleway" w:hAnsi="Raleway" w:cs="Raleway"/>
          <w:b/>
          <w:i/>
          <w:sz w:val="22"/>
          <w:szCs w:val="22"/>
        </w:rPr>
        <w:t xml:space="preserve">[Facilitator: Comment on </w:t>
      </w:r>
      <w:r>
        <w:rPr>
          <w:rFonts w:ascii="Raleway" w:eastAsia="Raleway" w:hAnsi="Raleway" w:cs="Raleway"/>
          <w:b/>
          <w:i/>
          <w:sz w:val="22"/>
          <w:szCs w:val="22"/>
          <w:highlight w:val="white"/>
        </w:rPr>
        <w:t>urbanization and the high levels of vehicle emissions that have been shown to increase the frequency of seasonal respiratory allergy in people living in urban areas in comparison with those living in rural areas.</w:t>
      </w:r>
      <w:r>
        <w:rPr>
          <w:rFonts w:ascii="Raleway" w:eastAsia="Raleway" w:hAnsi="Raleway" w:cs="Raleway"/>
          <w:b/>
          <w:i/>
          <w:sz w:val="22"/>
          <w:szCs w:val="22"/>
          <w:highlight w:val="white"/>
          <w:vertAlign w:val="superscript"/>
        </w:rPr>
        <w:t>2</w:t>
      </w:r>
      <w:r>
        <w:rPr>
          <w:rFonts w:ascii="Raleway" w:eastAsia="Raleway" w:hAnsi="Raleway" w:cs="Raleway"/>
          <w:b/>
          <w:i/>
          <w:sz w:val="22"/>
          <w:szCs w:val="22"/>
        </w:rPr>
        <w:t>]</w:t>
      </w:r>
    </w:p>
    <w:p w14:paraId="02D9975C" w14:textId="77777777" w:rsidR="00EE2A5F" w:rsidRDefault="00000000">
      <w:pPr>
        <w:pStyle w:val="Heading1"/>
        <w:rPr>
          <w:rFonts w:ascii="Raleway" w:eastAsia="Raleway" w:hAnsi="Raleway" w:cs="Raleway"/>
          <w:b/>
          <w:color w:val="000000"/>
          <w:sz w:val="22"/>
          <w:szCs w:val="22"/>
        </w:rPr>
      </w:pPr>
      <w:bookmarkStart w:id="4" w:name="_2et92p0" w:colFirst="0" w:colLast="0"/>
      <w:bookmarkEnd w:id="4"/>
      <w:r>
        <w:rPr>
          <w:rFonts w:ascii="Raleway" w:eastAsia="Raleway" w:hAnsi="Raleway" w:cs="Raleway"/>
          <w:b/>
          <w:color w:val="000000"/>
          <w:sz w:val="22"/>
          <w:szCs w:val="22"/>
        </w:rPr>
        <w:t>Family History</w:t>
      </w:r>
    </w:p>
    <w:p w14:paraId="7090458A" w14:textId="77777777" w:rsidR="00EE2A5F" w:rsidRDefault="00EE2A5F"/>
    <w:p w14:paraId="69C8A3E9" w14:textId="77777777" w:rsidR="00EE2A5F" w:rsidRDefault="00000000">
      <w:pPr>
        <w:rPr>
          <w:rFonts w:ascii="Raleway" w:eastAsia="Raleway" w:hAnsi="Raleway" w:cs="Raleway"/>
          <w:sz w:val="22"/>
          <w:szCs w:val="22"/>
        </w:rPr>
      </w:pPr>
      <w:r>
        <w:rPr>
          <w:rFonts w:ascii="Raleway" w:eastAsia="Raleway" w:hAnsi="Raleway" w:cs="Raleway"/>
          <w:sz w:val="22"/>
          <w:szCs w:val="22"/>
        </w:rPr>
        <w:t>His father is 55 and has type 2 diabetes mellitus. Mother is 45 and has asthma. Brother age 15, has eczema and a peanut allergy. Sister’s ages 17 and 13 are healthy.</w:t>
      </w:r>
    </w:p>
    <w:p w14:paraId="51451E40" w14:textId="77777777" w:rsidR="00EE2A5F" w:rsidRDefault="00000000">
      <w:pPr>
        <w:rPr>
          <w:rFonts w:ascii="Raleway" w:eastAsia="Raleway" w:hAnsi="Raleway" w:cs="Raleway"/>
          <w:sz w:val="22"/>
          <w:szCs w:val="22"/>
        </w:rPr>
      </w:pPr>
      <w:r>
        <w:rPr>
          <w:rFonts w:ascii="Raleway" w:eastAsia="Raleway" w:hAnsi="Raleway" w:cs="Raleway"/>
          <w:b/>
          <w:i/>
          <w:sz w:val="22"/>
          <w:szCs w:val="22"/>
        </w:rPr>
        <w:t>[Facilitator: Discuss the importance of FH in diagnosing atopic diseases.]</w:t>
      </w:r>
    </w:p>
    <w:p w14:paraId="63A659B6" w14:textId="77777777" w:rsidR="00EE2A5F" w:rsidRDefault="00000000">
      <w:pPr>
        <w:pStyle w:val="Heading1"/>
        <w:rPr>
          <w:rFonts w:ascii="Raleway" w:eastAsia="Raleway" w:hAnsi="Raleway" w:cs="Raleway"/>
          <w:sz w:val="22"/>
          <w:szCs w:val="22"/>
        </w:rPr>
      </w:pPr>
      <w:bookmarkStart w:id="5" w:name="_tyjcwt" w:colFirst="0" w:colLast="0"/>
      <w:bookmarkEnd w:id="5"/>
      <w:r>
        <w:rPr>
          <w:rFonts w:ascii="Raleway" w:eastAsia="Raleway" w:hAnsi="Raleway" w:cs="Raleway"/>
          <w:b/>
          <w:color w:val="000000"/>
          <w:sz w:val="22"/>
          <w:szCs w:val="22"/>
        </w:rPr>
        <w:lastRenderedPageBreak/>
        <w:t>Physical Exam</w:t>
      </w:r>
    </w:p>
    <w:p w14:paraId="7FCC7A7F" w14:textId="77777777" w:rsidR="00EE2A5F" w:rsidRDefault="00EE2A5F">
      <w:pPr>
        <w:rPr>
          <w:rFonts w:ascii="Raleway" w:eastAsia="Raleway" w:hAnsi="Raleway" w:cs="Raleway"/>
          <w:sz w:val="22"/>
          <w:szCs w:val="22"/>
        </w:rPr>
      </w:pPr>
    </w:p>
    <w:p w14:paraId="6284631B" w14:textId="77777777" w:rsidR="00EE2A5F" w:rsidRDefault="00000000">
      <w:pPr>
        <w:rPr>
          <w:rFonts w:ascii="Raleway" w:eastAsia="Raleway" w:hAnsi="Raleway" w:cs="Raleway"/>
          <w:sz w:val="22"/>
          <w:szCs w:val="22"/>
        </w:rPr>
      </w:pPr>
      <w:r>
        <w:rPr>
          <w:rFonts w:ascii="Raleway" w:eastAsia="Raleway" w:hAnsi="Raleway" w:cs="Raleway"/>
          <w:sz w:val="22"/>
          <w:szCs w:val="22"/>
          <w:u w:val="single"/>
        </w:rPr>
        <w:t>Temp</w:t>
      </w:r>
      <w:r>
        <w:rPr>
          <w:rFonts w:ascii="Raleway" w:eastAsia="Raleway" w:hAnsi="Raleway" w:cs="Raleway"/>
          <w:sz w:val="22"/>
          <w:szCs w:val="22"/>
        </w:rPr>
        <w:t>: 37,1 C (98.8 F)</w:t>
      </w:r>
      <w:r>
        <w:rPr>
          <w:rFonts w:ascii="Raleway" w:eastAsia="Raleway" w:hAnsi="Raleway" w:cs="Raleway"/>
          <w:sz w:val="22"/>
          <w:szCs w:val="22"/>
        </w:rPr>
        <w:tab/>
      </w:r>
      <w:r>
        <w:rPr>
          <w:rFonts w:ascii="Raleway" w:eastAsia="Raleway" w:hAnsi="Raleway" w:cs="Raleway"/>
          <w:sz w:val="22"/>
          <w:szCs w:val="22"/>
          <w:u w:val="single"/>
        </w:rPr>
        <w:t>BP</w:t>
      </w:r>
      <w:r>
        <w:rPr>
          <w:rFonts w:ascii="Raleway" w:eastAsia="Raleway" w:hAnsi="Raleway" w:cs="Raleway"/>
          <w:sz w:val="22"/>
          <w:szCs w:val="22"/>
        </w:rPr>
        <w:t xml:space="preserve">: 120/75    </w:t>
      </w:r>
      <w:r>
        <w:rPr>
          <w:rFonts w:ascii="Raleway" w:eastAsia="Raleway" w:hAnsi="Raleway" w:cs="Raleway"/>
          <w:sz w:val="22"/>
          <w:szCs w:val="22"/>
          <w:u w:val="single"/>
        </w:rPr>
        <w:t>Pulse</w:t>
      </w:r>
      <w:r>
        <w:rPr>
          <w:rFonts w:ascii="Raleway" w:eastAsia="Raleway" w:hAnsi="Raleway" w:cs="Raleway"/>
          <w:sz w:val="22"/>
          <w:szCs w:val="22"/>
        </w:rPr>
        <w:t xml:space="preserve">: 75    RR: 15  BMI: 23 </w:t>
      </w:r>
    </w:p>
    <w:p w14:paraId="0BDADE26" w14:textId="77777777" w:rsidR="00EE2A5F" w:rsidRDefault="00EE2A5F">
      <w:pPr>
        <w:rPr>
          <w:rFonts w:ascii="Raleway" w:eastAsia="Raleway" w:hAnsi="Raleway" w:cs="Raleway"/>
          <w:sz w:val="22"/>
          <w:szCs w:val="22"/>
        </w:rPr>
      </w:pPr>
    </w:p>
    <w:p w14:paraId="66891B63" w14:textId="77777777" w:rsidR="00EE2A5F" w:rsidRDefault="00000000">
      <w:pPr>
        <w:rPr>
          <w:rFonts w:ascii="Raleway" w:eastAsia="Raleway" w:hAnsi="Raleway" w:cs="Raleway"/>
          <w:sz w:val="22"/>
          <w:szCs w:val="22"/>
        </w:rPr>
      </w:pPr>
      <w:r>
        <w:rPr>
          <w:rFonts w:ascii="Raleway" w:eastAsia="Raleway" w:hAnsi="Raleway" w:cs="Raleway"/>
          <w:sz w:val="22"/>
          <w:szCs w:val="22"/>
          <w:u w:val="single"/>
        </w:rPr>
        <w:t>General</w:t>
      </w:r>
      <w:r>
        <w:rPr>
          <w:rFonts w:ascii="Raleway" w:eastAsia="Raleway" w:hAnsi="Raleway" w:cs="Raleway"/>
          <w:sz w:val="22"/>
          <w:szCs w:val="22"/>
        </w:rPr>
        <w:t>: Healthy athletic male patient that appears stated age.</w:t>
      </w:r>
    </w:p>
    <w:p w14:paraId="34EC9F06" w14:textId="77777777" w:rsidR="00EE2A5F" w:rsidRDefault="00EE2A5F">
      <w:pPr>
        <w:rPr>
          <w:rFonts w:ascii="Raleway" w:eastAsia="Raleway" w:hAnsi="Raleway" w:cs="Raleway"/>
          <w:sz w:val="22"/>
          <w:szCs w:val="22"/>
        </w:rPr>
      </w:pPr>
    </w:p>
    <w:p w14:paraId="749D7EE5" w14:textId="77777777" w:rsidR="00EE2A5F" w:rsidRDefault="00000000">
      <w:pPr>
        <w:rPr>
          <w:rFonts w:ascii="Raleway" w:eastAsia="Raleway" w:hAnsi="Raleway" w:cs="Raleway"/>
          <w:sz w:val="22"/>
          <w:szCs w:val="22"/>
        </w:rPr>
      </w:pPr>
      <w:r>
        <w:rPr>
          <w:rFonts w:ascii="Raleway" w:eastAsia="Raleway" w:hAnsi="Raleway" w:cs="Raleway"/>
          <w:sz w:val="22"/>
          <w:szCs w:val="22"/>
          <w:u w:val="single"/>
        </w:rPr>
        <w:t>Head &amp; Neck exam</w:t>
      </w:r>
      <w:r>
        <w:rPr>
          <w:rFonts w:ascii="Raleway" w:eastAsia="Raleway" w:hAnsi="Raleway" w:cs="Raleway"/>
          <w:sz w:val="22"/>
          <w:szCs w:val="22"/>
        </w:rPr>
        <w:t xml:space="preserve">: Excess clear mucus in the posterior pharynx with cobblestone appearance, rhinorrhea, nasal mucosa with pallor and mild edema, hyperpigmentation under the eyes, erythema of the conjunctiva bilaterally without discharge. </w:t>
      </w:r>
    </w:p>
    <w:p w14:paraId="591A0F9A" w14:textId="77777777" w:rsidR="00EE2A5F" w:rsidRDefault="00EE2A5F">
      <w:pPr>
        <w:rPr>
          <w:rFonts w:ascii="Raleway" w:eastAsia="Raleway" w:hAnsi="Raleway" w:cs="Raleway"/>
          <w:sz w:val="22"/>
          <w:szCs w:val="22"/>
        </w:rPr>
      </w:pPr>
    </w:p>
    <w:p w14:paraId="57D55CE3" w14:textId="77777777" w:rsidR="00EE2A5F" w:rsidRDefault="00000000">
      <w:pPr>
        <w:rPr>
          <w:rFonts w:ascii="Raleway" w:eastAsia="Raleway" w:hAnsi="Raleway" w:cs="Raleway"/>
          <w:sz w:val="22"/>
          <w:szCs w:val="22"/>
        </w:rPr>
      </w:pPr>
      <w:r>
        <w:rPr>
          <w:rFonts w:ascii="Raleway" w:eastAsia="Raleway" w:hAnsi="Raleway" w:cs="Raleway"/>
          <w:sz w:val="22"/>
          <w:szCs w:val="22"/>
          <w:u w:val="single"/>
        </w:rPr>
        <w:t>Ear:</w:t>
      </w:r>
      <w:r>
        <w:rPr>
          <w:rFonts w:ascii="Raleway" w:eastAsia="Raleway" w:hAnsi="Raleway" w:cs="Raleway"/>
          <w:sz w:val="22"/>
          <w:szCs w:val="22"/>
        </w:rPr>
        <w:t xml:space="preserve"> External ear canals clear, intact bilateral TMs with visible light reflex and w/o erythema, fluid, or bulging. </w:t>
      </w:r>
    </w:p>
    <w:p w14:paraId="2F59576B" w14:textId="77777777" w:rsidR="00EE2A5F" w:rsidRDefault="00EE2A5F">
      <w:pPr>
        <w:rPr>
          <w:rFonts w:ascii="Raleway" w:eastAsia="Raleway" w:hAnsi="Raleway" w:cs="Raleway"/>
          <w:sz w:val="22"/>
          <w:szCs w:val="22"/>
          <w:highlight w:val="yellow"/>
        </w:rPr>
      </w:pPr>
    </w:p>
    <w:p w14:paraId="117B6D61" w14:textId="77777777" w:rsidR="00EE2A5F" w:rsidRDefault="00000000">
      <w:pPr>
        <w:rPr>
          <w:rFonts w:ascii="Raleway" w:eastAsia="Raleway" w:hAnsi="Raleway" w:cs="Raleway"/>
          <w:sz w:val="22"/>
          <w:szCs w:val="22"/>
        </w:rPr>
      </w:pPr>
      <w:r>
        <w:rPr>
          <w:rFonts w:ascii="Raleway" w:eastAsia="Raleway" w:hAnsi="Raleway" w:cs="Raleway"/>
          <w:sz w:val="22"/>
          <w:szCs w:val="22"/>
          <w:u w:val="single"/>
        </w:rPr>
        <w:t>Pulmonary</w:t>
      </w:r>
      <w:r>
        <w:rPr>
          <w:rFonts w:ascii="Raleway" w:eastAsia="Raleway" w:hAnsi="Raleway" w:cs="Raleway"/>
          <w:sz w:val="22"/>
          <w:szCs w:val="22"/>
        </w:rPr>
        <w:t>: Symmetrical chest expansion, no accessory muscle use. Clear to auscultation bilaterally without wheezes, rhonchi, crackles, or rubs.</w:t>
      </w:r>
    </w:p>
    <w:p w14:paraId="471FDCFB" w14:textId="77777777" w:rsidR="00EE2A5F" w:rsidRDefault="00EE2A5F">
      <w:pPr>
        <w:rPr>
          <w:rFonts w:ascii="Raleway" w:eastAsia="Raleway" w:hAnsi="Raleway" w:cs="Raleway"/>
          <w:sz w:val="22"/>
          <w:szCs w:val="22"/>
        </w:rPr>
      </w:pPr>
    </w:p>
    <w:p w14:paraId="2C6D729C" w14:textId="77777777" w:rsidR="00EE2A5F" w:rsidRDefault="00000000">
      <w:pPr>
        <w:rPr>
          <w:rFonts w:ascii="Raleway" w:eastAsia="Raleway" w:hAnsi="Raleway" w:cs="Raleway"/>
          <w:sz w:val="22"/>
          <w:szCs w:val="22"/>
        </w:rPr>
      </w:pPr>
      <w:r>
        <w:rPr>
          <w:rFonts w:ascii="Raleway" w:eastAsia="Raleway" w:hAnsi="Raleway" w:cs="Raleway"/>
          <w:sz w:val="22"/>
          <w:szCs w:val="22"/>
          <w:u w:val="single"/>
        </w:rPr>
        <w:t>Cardiology</w:t>
      </w:r>
      <w:r>
        <w:rPr>
          <w:rFonts w:ascii="Raleway" w:eastAsia="Raleway" w:hAnsi="Raleway" w:cs="Raleway"/>
          <w:sz w:val="22"/>
          <w:szCs w:val="22"/>
        </w:rPr>
        <w:t>: Regular rate and rhythm; no murmurs, rubs, or gallops; normal pulses bilaterally (carotid, radial, posterior tibialis, dorsalis pedis); no jugular venous distention and no carotid bruits.</w:t>
      </w:r>
    </w:p>
    <w:p w14:paraId="7DD293F3" w14:textId="77777777" w:rsidR="00EE2A5F" w:rsidRDefault="00EE2A5F">
      <w:pPr>
        <w:rPr>
          <w:rFonts w:ascii="Raleway" w:eastAsia="Raleway" w:hAnsi="Raleway" w:cs="Raleway"/>
          <w:sz w:val="22"/>
          <w:szCs w:val="22"/>
        </w:rPr>
      </w:pPr>
    </w:p>
    <w:p w14:paraId="1282C3D9" w14:textId="77777777" w:rsidR="00EE2A5F" w:rsidRDefault="00000000">
      <w:pPr>
        <w:rPr>
          <w:rFonts w:ascii="Raleway" w:eastAsia="Raleway" w:hAnsi="Raleway" w:cs="Raleway"/>
          <w:sz w:val="22"/>
          <w:szCs w:val="22"/>
        </w:rPr>
      </w:pPr>
      <w:r>
        <w:rPr>
          <w:rFonts w:ascii="Raleway" w:eastAsia="Raleway" w:hAnsi="Raleway" w:cs="Raleway"/>
          <w:sz w:val="22"/>
          <w:szCs w:val="22"/>
          <w:u w:val="single"/>
        </w:rPr>
        <w:t>Abdomen</w:t>
      </w:r>
      <w:r>
        <w:rPr>
          <w:rFonts w:ascii="Raleway" w:eastAsia="Raleway" w:hAnsi="Raleway" w:cs="Raleway"/>
          <w:sz w:val="22"/>
          <w:szCs w:val="22"/>
        </w:rPr>
        <w:t>: No tenderness, rigidity, guarding or rebound tenderness in all four quadrants; normal bowel sounds, no organomegaly.</w:t>
      </w:r>
    </w:p>
    <w:p w14:paraId="3DA004F8" w14:textId="77777777" w:rsidR="00EE2A5F" w:rsidRDefault="00EE2A5F">
      <w:pPr>
        <w:rPr>
          <w:rFonts w:ascii="Raleway" w:eastAsia="Raleway" w:hAnsi="Raleway" w:cs="Raleway"/>
          <w:sz w:val="22"/>
          <w:szCs w:val="22"/>
        </w:rPr>
      </w:pPr>
    </w:p>
    <w:p w14:paraId="3EEB6D38" w14:textId="77777777" w:rsidR="00EE2A5F" w:rsidRDefault="00000000">
      <w:pPr>
        <w:rPr>
          <w:rFonts w:ascii="Raleway" w:eastAsia="Raleway" w:hAnsi="Raleway" w:cs="Raleway"/>
          <w:sz w:val="22"/>
          <w:szCs w:val="22"/>
        </w:rPr>
      </w:pPr>
      <w:r>
        <w:rPr>
          <w:rFonts w:ascii="Raleway" w:eastAsia="Raleway" w:hAnsi="Raleway" w:cs="Raleway"/>
          <w:sz w:val="22"/>
          <w:szCs w:val="22"/>
          <w:u w:val="single"/>
        </w:rPr>
        <w:t>Extremities</w:t>
      </w:r>
      <w:r>
        <w:rPr>
          <w:rFonts w:ascii="Raleway" w:eastAsia="Raleway" w:hAnsi="Raleway" w:cs="Raleway"/>
          <w:sz w:val="22"/>
          <w:szCs w:val="22"/>
        </w:rPr>
        <w:t>: Warm, well-perfused with no edema, cyanosis or clubbing. No skin discoloration or abnormalities.</w:t>
      </w:r>
    </w:p>
    <w:p w14:paraId="68C9CFFD" w14:textId="77777777" w:rsidR="00EE2A5F" w:rsidRDefault="00EE2A5F">
      <w:pPr>
        <w:rPr>
          <w:rFonts w:ascii="Raleway" w:eastAsia="Raleway" w:hAnsi="Raleway" w:cs="Raleway"/>
          <w:sz w:val="22"/>
          <w:szCs w:val="22"/>
        </w:rPr>
      </w:pPr>
    </w:p>
    <w:p w14:paraId="213D042A" w14:textId="77777777" w:rsidR="00EE2A5F" w:rsidRDefault="00000000">
      <w:pPr>
        <w:rPr>
          <w:rFonts w:ascii="Raleway" w:eastAsia="Raleway" w:hAnsi="Raleway" w:cs="Raleway"/>
          <w:sz w:val="22"/>
          <w:szCs w:val="22"/>
        </w:rPr>
      </w:pPr>
      <w:r>
        <w:rPr>
          <w:rFonts w:ascii="Raleway" w:eastAsia="Raleway" w:hAnsi="Raleway" w:cs="Raleway"/>
          <w:sz w:val="22"/>
          <w:szCs w:val="22"/>
        </w:rPr>
        <w:t>______________________________________________________________________________</w:t>
      </w:r>
    </w:p>
    <w:p w14:paraId="3CD57E46" w14:textId="77777777" w:rsidR="00EE2A5F" w:rsidRDefault="00EE2A5F">
      <w:pPr>
        <w:rPr>
          <w:rFonts w:ascii="Raleway" w:eastAsia="Raleway" w:hAnsi="Raleway" w:cs="Raleway"/>
          <w:sz w:val="22"/>
          <w:szCs w:val="22"/>
        </w:rPr>
      </w:pPr>
    </w:p>
    <w:p w14:paraId="655A140D" w14:textId="77777777" w:rsidR="00EE2A5F" w:rsidRDefault="00000000">
      <w:pPr>
        <w:rPr>
          <w:rFonts w:ascii="Raleway" w:eastAsia="Raleway" w:hAnsi="Raleway" w:cs="Raleway"/>
          <w:b/>
          <w:i/>
          <w:sz w:val="22"/>
          <w:szCs w:val="22"/>
        </w:rPr>
      </w:pPr>
      <w:r>
        <w:rPr>
          <w:rFonts w:ascii="Raleway" w:eastAsia="Raleway" w:hAnsi="Raleway" w:cs="Raleway"/>
          <w:sz w:val="22"/>
          <w:szCs w:val="22"/>
        </w:rPr>
        <w:t xml:space="preserve">You think that Ali has allergic rhinoconjunctivitis. You leave the patient room to present your findings with Dr. Ollen. Dr. Ollen agrees with your assessment and diagnosis. </w:t>
      </w:r>
      <w:r>
        <w:rPr>
          <w:rFonts w:ascii="Raleway" w:eastAsia="Raleway" w:hAnsi="Raleway" w:cs="Raleway"/>
          <w:b/>
          <w:i/>
          <w:sz w:val="22"/>
          <w:szCs w:val="22"/>
        </w:rPr>
        <w:t xml:space="preserve">[Facilitator: Briefly explain the pathophysiology of allergic rhinitis (“hay fever”)/conjunctivitis. Review how this clinical diagnosis is made, and instances when additional diagnostic testing, such as skin testing, to identify allergen(s) is indicated.] </w:t>
      </w:r>
    </w:p>
    <w:p w14:paraId="4BC021A5" w14:textId="77777777" w:rsidR="00EE2A5F" w:rsidRDefault="00EE2A5F">
      <w:pPr>
        <w:rPr>
          <w:rFonts w:ascii="Raleway" w:eastAsia="Raleway" w:hAnsi="Raleway" w:cs="Raleway"/>
          <w:b/>
          <w:i/>
          <w:sz w:val="22"/>
          <w:szCs w:val="22"/>
        </w:rPr>
      </w:pPr>
    </w:p>
    <w:p w14:paraId="24D79880" w14:textId="77777777" w:rsidR="00EE2A5F" w:rsidRDefault="00EE2A5F">
      <w:pPr>
        <w:rPr>
          <w:rFonts w:ascii="Raleway" w:eastAsia="Raleway" w:hAnsi="Raleway" w:cs="Raleway"/>
          <w:b/>
          <w:i/>
          <w:sz w:val="22"/>
          <w:szCs w:val="22"/>
        </w:rPr>
      </w:pPr>
    </w:p>
    <w:p w14:paraId="7E022D01" w14:textId="77777777" w:rsidR="00EE2A5F" w:rsidRDefault="00EE2A5F">
      <w:pPr>
        <w:rPr>
          <w:rFonts w:ascii="Raleway" w:eastAsia="Raleway" w:hAnsi="Raleway" w:cs="Raleway"/>
          <w:b/>
          <w:i/>
          <w:sz w:val="22"/>
          <w:szCs w:val="22"/>
        </w:rPr>
      </w:pPr>
    </w:p>
    <w:p w14:paraId="34857CA5" w14:textId="77777777" w:rsidR="00EE2A5F" w:rsidRDefault="00EE2A5F">
      <w:pPr>
        <w:rPr>
          <w:rFonts w:ascii="Raleway" w:eastAsia="Raleway" w:hAnsi="Raleway" w:cs="Raleway"/>
          <w:b/>
          <w:i/>
          <w:sz w:val="22"/>
          <w:szCs w:val="22"/>
        </w:rPr>
      </w:pPr>
    </w:p>
    <w:p w14:paraId="000B9465" w14:textId="77777777" w:rsidR="00EE2A5F" w:rsidRDefault="00EE2A5F">
      <w:pPr>
        <w:rPr>
          <w:rFonts w:ascii="Raleway" w:eastAsia="Raleway" w:hAnsi="Raleway" w:cs="Raleway"/>
          <w:b/>
          <w:i/>
          <w:sz w:val="22"/>
          <w:szCs w:val="22"/>
        </w:rPr>
      </w:pPr>
    </w:p>
    <w:p w14:paraId="5748A0FC" w14:textId="77777777" w:rsidR="00EE2A5F" w:rsidRDefault="00EE2A5F">
      <w:pPr>
        <w:rPr>
          <w:rFonts w:ascii="Raleway" w:eastAsia="Raleway" w:hAnsi="Raleway" w:cs="Raleway"/>
          <w:b/>
          <w:i/>
          <w:sz w:val="22"/>
          <w:szCs w:val="22"/>
        </w:rPr>
      </w:pPr>
    </w:p>
    <w:p w14:paraId="1854C987" w14:textId="77777777" w:rsidR="00EE2A5F" w:rsidRDefault="00EE2A5F">
      <w:pPr>
        <w:rPr>
          <w:rFonts w:ascii="Raleway" w:eastAsia="Raleway" w:hAnsi="Raleway" w:cs="Raleway"/>
          <w:b/>
          <w:i/>
          <w:sz w:val="22"/>
          <w:szCs w:val="22"/>
        </w:rPr>
      </w:pPr>
    </w:p>
    <w:p w14:paraId="07C40954" w14:textId="77777777" w:rsidR="00EE2A5F" w:rsidRDefault="00EE2A5F">
      <w:pPr>
        <w:rPr>
          <w:rFonts w:ascii="Raleway" w:eastAsia="Raleway" w:hAnsi="Raleway" w:cs="Raleway"/>
          <w:b/>
          <w:i/>
          <w:sz w:val="22"/>
          <w:szCs w:val="22"/>
        </w:rPr>
      </w:pPr>
    </w:p>
    <w:p w14:paraId="06A6815C" w14:textId="77777777" w:rsidR="00EE2A5F" w:rsidRDefault="00EE2A5F">
      <w:pPr>
        <w:rPr>
          <w:rFonts w:ascii="Raleway" w:eastAsia="Raleway" w:hAnsi="Raleway" w:cs="Raleway"/>
          <w:b/>
          <w:i/>
          <w:sz w:val="22"/>
          <w:szCs w:val="22"/>
        </w:rPr>
      </w:pPr>
    </w:p>
    <w:p w14:paraId="3CBD4F7C" w14:textId="77777777" w:rsidR="00EE2A5F" w:rsidRDefault="00EE2A5F">
      <w:pPr>
        <w:rPr>
          <w:rFonts w:ascii="Raleway" w:eastAsia="Raleway" w:hAnsi="Raleway" w:cs="Raleway"/>
          <w:b/>
          <w:i/>
          <w:sz w:val="22"/>
          <w:szCs w:val="22"/>
        </w:rPr>
      </w:pPr>
    </w:p>
    <w:p w14:paraId="459F1034" w14:textId="77777777" w:rsidR="00EE2A5F" w:rsidRDefault="00EE2A5F">
      <w:pPr>
        <w:rPr>
          <w:rFonts w:ascii="Raleway" w:eastAsia="Raleway" w:hAnsi="Raleway" w:cs="Raleway"/>
          <w:b/>
          <w:i/>
          <w:sz w:val="22"/>
          <w:szCs w:val="22"/>
        </w:rPr>
      </w:pPr>
    </w:p>
    <w:p w14:paraId="023D71A9" w14:textId="77777777" w:rsidR="00EE2A5F" w:rsidRDefault="00EE2A5F">
      <w:pPr>
        <w:rPr>
          <w:rFonts w:ascii="Raleway" w:eastAsia="Raleway" w:hAnsi="Raleway" w:cs="Raleway"/>
          <w:b/>
          <w:i/>
          <w:sz w:val="22"/>
          <w:szCs w:val="22"/>
        </w:rPr>
      </w:pPr>
    </w:p>
    <w:p w14:paraId="0A3E20E9" w14:textId="77777777" w:rsidR="00EE2A5F" w:rsidRDefault="00EE2A5F">
      <w:pPr>
        <w:rPr>
          <w:rFonts w:ascii="Raleway" w:eastAsia="Raleway" w:hAnsi="Raleway" w:cs="Raleway"/>
          <w:b/>
          <w:i/>
          <w:sz w:val="22"/>
          <w:szCs w:val="22"/>
        </w:rPr>
      </w:pPr>
    </w:p>
    <w:p w14:paraId="0C814D30" w14:textId="77777777" w:rsidR="00EE2A5F" w:rsidRDefault="00EE2A5F">
      <w:pPr>
        <w:rPr>
          <w:rFonts w:ascii="Raleway" w:eastAsia="Raleway" w:hAnsi="Raleway" w:cs="Raleway"/>
          <w:b/>
          <w:i/>
          <w:sz w:val="22"/>
          <w:szCs w:val="22"/>
        </w:rPr>
      </w:pPr>
    </w:p>
    <w:p w14:paraId="577AD9EE" w14:textId="77777777" w:rsidR="00EE2A5F" w:rsidRDefault="00000000">
      <w:pPr>
        <w:rPr>
          <w:rFonts w:ascii="Raleway" w:eastAsia="Raleway" w:hAnsi="Raleway" w:cs="Raleway"/>
          <w:b/>
          <w:i/>
          <w:sz w:val="22"/>
          <w:szCs w:val="22"/>
        </w:rPr>
      </w:pPr>
      <w:r>
        <w:rPr>
          <w:rFonts w:ascii="Raleway" w:eastAsia="Raleway" w:hAnsi="Raleway" w:cs="Raleway"/>
          <w:b/>
          <w:i/>
          <w:sz w:val="22"/>
          <w:szCs w:val="22"/>
        </w:rPr>
        <w:t>Pathophysiology of Allergic Rhinitis</w:t>
      </w:r>
    </w:p>
    <w:p w14:paraId="1F07768D" w14:textId="77777777" w:rsidR="00EE2A5F" w:rsidRDefault="00000000">
      <w:pPr>
        <w:rPr>
          <w:rFonts w:ascii="Raleway" w:eastAsia="Raleway" w:hAnsi="Raleway" w:cs="Raleway"/>
          <w:sz w:val="22"/>
          <w:szCs w:val="22"/>
        </w:rPr>
      </w:pPr>
      <w:r>
        <w:rPr>
          <w:rFonts w:ascii="Raleway" w:eastAsia="Raleway" w:hAnsi="Raleway" w:cs="Raleway"/>
          <w:noProof/>
          <w:sz w:val="22"/>
          <w:szCs w:val="22"/>
        </w:rPr>
        <w:lastRenderedPageBreak/>
        <w:drawing>
          <wp:inline distT="114300" distB="114300" distL="114300" distR="114300" wp14:anchorId="59D207AB" wp14:editId="697D0F5F">
            <wp:extent cx="5848350" cy="7915275"/>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l="801" r="801"/>
                    <a:stretch>
                      <a:fillRect/>
                    </a:stretch>
                  </pic:blipFill>
                  <pic:spPr>
                    <a:xfrm>
                      <a:off x="0" y="0"/>
                      <a:ext cx="5848350" cy="7915275"/>
                    </a:xfrm>
                    <a:prstGeom prst="rect">
                      <a:avLst/>
                    </a:prstGeom>
                    <a:ln/>
                  </pic:spPr>
                </pic:pic>
              </a:graphicData>
            </a:graphic>
          </wp:inline>
        </w:drawing>
      </w:r>
    </w:p>
    <w:p w14:paraId="7C5BD22A" w14:textId="77777777" w:rsidR="00EE2A5F" w:rsidRDefault="00000000">
      <w:pPr>
        <w:spacing w:line="324" w:lineRule="auto"/>
        <w:rPr>
          <w:rFonts w:ascii="Raleway" w:eastAsia="Raleway" w:hAnsi="Raleway" w:cs="Raleway"/>
          <w:b/>
          <w:sz w:val="22"/>
          <w:szCs w:val="22"/>
        </w:rPr>
      </w:pPr>
      <w:r>
        <w:rPr>
          <w:rFonts w:ascii="Raleway" w:eastAsia="Raleway" w:hAnsi="Raleway" w:cs="Raleway"/>
          <w:b/>
          <w:sz w:val="22"/>
          <w:szCs w:val="22"/>
        </w:rPr>
        <w:t>Pathophysiology of allergic rhinitis</w:t>
      </w:r>
    </w:p>
    <w:p w14:paraId="699A9861" w14:textId="77777777" w:rsidR="00EE2A5F" w:rsidRDefault="00000000">
      <w:pPr>
        <w:spacing w:line="324" w:lineRule="auto"/>
        <w:rPr>
          <w:rFonts w:ascii="Raleway" w:eastAsia="Raleway" w:hAnsi="Raleway" w:cs="Raleway"/>
          <w:sz w:val="22"/>
          <w:szCs w:val="22"/>
        </w:rPr>
      </w:pPr>
      <w:r>
        <w:rPr>
          <w:rFonts w:ascii="Raleway" w:eastAsia="Raleway" w:hAnsi="Raleway" w:cs="Raleway"/>
          <w:i/>
          <w:sz w:val="22"/>
          <w:szCs w:val="22"/>
        </w:rPr>
        <w:lastRenderedPageBreak/>
        <w:t>Watts AM, Cripps AW, West NP, Cox AJ. Modulation of Allergic Inflammation in the Nasal Mucosa of Allergic Rhinitis Sufferers With Topical Pharmaceutical Agents. Frontiers in Pharmacology. 2019;10. Accessed May 10, 2022.</w:t>
      </w:r>
      <w:hyperlink r:id="rId11">
        <w:r>
          <w:rPr>
            <w:rFonts w:ascii="Raleway" w:eastAsia="Raleway" w:hAnsi="Raleway" w:cs="Raleway"/>
            <w:i/>
            <w:sz w:val="22"/>
            <w:szCs w:val="22"/>
          </w:rPr>
          <w:t xml:space="preserve"> </w:t>
        </w:r>
      </w:hyperlink>
      <w:hyperlink r:id="rId12">
        <w:r>
          <w:rPr>
            <w:rFonts w:ascii="Raleway" w:eastAsia="Raleway" w:hAnsi="Raleway" w:cs="Raleway"/>
            <w:i/>
            <w:color w:val="1155CC"/>
            <w:sz w:val="22"/>
            <w:szCs w:val="22"/>
            <w:u w:val="single"/>
          </w:rPr>
          <w:t>https://www.frontiersin.org/article/10.3389/fphar.2019.00294</w:t>
        </w:r>
      </w:hyperlink>
    </w:p>
    <w:p w14:paraId="6AD4BCA5" w14:textId="77777777" w:rsidR="00EE2A5F" w:rsidRDefault="00EE2A5F">
      <w:pPr>
        <w:rPr>
          <w:rFonts w:ascii="Raleway" w:eastAsia="Raleway" w:hAnsi="Raleway" w:cs="Raleway"/>
          <w:sz w:val="22"/>
          <w:szCs w:val="22"/>
        </w:rPr>
      </w:pPr>
    </w:p>
    <w:p w14:paraId="7E55E5FF" w14:textId="77777777" w:rsidR="00EE2A5F" w:rsidRDefault="00000000">
      <w:pPr>
        <w:rPr>
          <w:rFonts w:ascii="Raleway" w:eastAsia="Raleway" w:hAnsi="Raleway" w:cs="Raleway"/>
          <w:b/>
          <w:i/>
          <w:sz w:val="22"/>
          <w:szCs w:val="22"/>
        </w:rPr>
      </w:pPr>
      <w:r>
        <w:rPr>
          <w:rFonts w:ascii="Raleway" w:eastAsia="Raleway" w:hAnsi="Raleway" w:cs="Raleway"/>
          <w:b/>
          <w:i/>
          <w:sz w:val="22"/>
          <w:szCs w:val="22"/>
        </w:rPr>
        <w:t>{Facilitator: What preventive measures can Ali take to decrease allergen exposure?]</w:t>
      </w:r>
    </w:p>
    <w:p w14:paraId="406562BF" w14:textId="77777777" w:rsidR="00EE2A5F" w:rsidRDefault="00EE2A5F">
      <w:pPr>
        <w:rPr>
          <w:rFonts w:ascii="Raleway" w:eastAsia="Raleway" w:hAnsi="Raleway" w:cs="Raleway"/>
          <w:b/>
          <w:i/>
          <w:sz w:val="22"/>
          <w:szCs w:val="22"/>
        </w:rPr>
      </w:pPr>
    </w:p>
    <w:p w14:paraId="0C89FDA6" w14:textId="77777777" w:rsidR="00EE2A5F" w:rsidRDefault="00EE2A5F">
      <w:pPr>
        <w:rPr>
          <w:rFonts w:ascii="Raleway" w:eastAsia="Raleway" w:hAnsi="Raleway" w:cs="Raleway"/>
          <w:b/>
          <w:i/>
          <w:sz w:val="22"/>
          <w:szCs w:val="22"/>
        </w:rPr>
      </w:pPr>
    </w:p>
    <w:p w14:paraId="24D48EFD" w14:textId="77777777" w:rsidR="00EE2A5F" w:rsidRDefault="00000000">
      <w:pPr>
        <w:rPr>
          <w:rFonts w:ascii="Raleway" w:eastAsia="Raleway" w:hAnsi="Raleway" w:cs="Raleway"/>
          <w:sz w:val="22"/>
          <w:szCs w:val="22"/>
        </w:rPr>
      </w:pPr>
      <w:r>
        <w:rPr>
          <w:rFonts w:ascii="Raleway" w:eastAsia="Raleway" w:hAnsi="Raleway" w:cs="Raleway"/>
          <w:sz w:val="22"/>
          <w:szCs w:val="22"/>
        </w:rPr>
        <w:t xml:space="preserve">You explain to Ali how outdoor allergens are causing his symptoms of allergic rhinoconjunctivitis. You tell him that you are not sure what allergen exactly may be causing his symptoms, but typical allergens include pollen from trees, grass, and weeds. You discuss how mold spores can also be an allergen, especially with a damp basement, but this is less likely given when his symptoms are triggered. </w:t>
      </w:r>
    </w:p>
    <w:p w14:paraId="097E56E8" w14:textId="77777777" w:rsidR="00EE2A5F" w:rsidRDefault="00EE2A5F">
      <w:pPr>
        <w:rPr>
          <w:rFonts w:ascii="Raleway" w:eastAsia="Raleway" w:hAnsi="Raleway" w:cs="Raleway"/>
          <w:sz w:val="22"/>
          <w:szCs w:val="22"/>
        </w:rPr>
      </w:pPr>
    </w:p>
    <w:p w14:paraId="4ED8B156" w14:textId="77777777" w:rsidR="00EE2A5F" w:rsidRDefault="00000000">
      <w:pPr>
        <w:rPr>
          <w:rFonts w:ascii="Raleway" w:eastAsia="Raleway" w:hAnsi="Raleway" w:cs="Raleway"/>
          <w:sz w:val="22"/>
          <w:szCs w:val="22"/>
        </w:rPr>
      </w:pPr>
      <w:r>
        <w:rPr>
          <w:rFonts w:ascii="Raleway" w:eastAsia="Raleway" w:hAnsi="Raleway" w:cs="Raleway"/>
          <w:sz w:val="22"/>
          <w:szCs w:val="22"/>
        </w:rPr>
        <w:t xml:space="preserve">You review some lifestyle changes to help decrease his exposure to outdoor seasonal allergens. You provide him with a resource on where to find HEPA certified air filters online. </w:t>
      </w:r>
    </w:p>
    <w:p w14:paraId="6A180CC7" w14:textId="77777777" w:rsidR="00EE2A5F" w:rsidRDefault="00000000">
      <w:pPr>
        <w:rPr>
          <w:rFonts w:ascii="Raleway" w:eastAsia="Raleway" w:hAnsi="Raleway" w:cs="Raleway"/>
          <w:sz w:val="22"/>
          <w:szCs w:val="22"/>
        </w:rPr>
      </w:pPr>
      <w:r>
        <w:rPr>
          <w:rFonts w:ascii="Raleway" w:eastAsia="Raleway" w:hAnsi="Raleway" w:cs="Raleway"/>
          <w:sz w:val="22"/>
          <w:szCs w:val="22"/>
        </w:rPr>
        <w:t>You explain to Ali that showering, changing and washing clothes after being outside may help to reduce exposure to allergens. Wearing a mask outdoors may help especially when pollen counts are high</w:t>
      </w:r>
      <w:r>
        <w:rPr>
          <w:rFonts w:ascii="Raleway" w:eastAsia="Raleway" w:hAnsi="Raleway" w:cs="Raleway"/>
          <w:sz w:val="22"/>
          <w:szCs w:val="22"/>
          <w:vertAlign w:val="superscript"/>
        </w:rPr>
        <w:t>5</w:t>
      </w:r>
      <w:r>
        <w:rPr>
          <w:rFonts w:ascii="Raleway" w:eastAsia="Raleway" w:hAnsi="Raleway" w:cs="Raleway"/>
          <w:sz w:val="22"/>
          <w:szCs w:val="22"/>
        </w:rPr>
        <w:t>.</w:t>
      </w:r>
      <w:r>
        <w:rPr>
          <w:rFonts w:ascii="Raleway" w:eastAsia="Raleway" w:hAnsi="Raleway" w:cs="Raleway"/>
          <w:sz w:val="22"/>
          <w:szCs w:val="22"/>
          <w:vertAlign w:val="superscript"/>
        </w:rPr>
        <w:t xml:space="preserve"> </w:t>
      </w:r>
      <w:r>
        <w:rPr>
          <w:rFonts w:ascii="Raleway" w:eastAsia="Raleway" w:hAnsi="Raleway" w:cs="Raleway"/>
          <w:sz w:val="22"/>
          <w:szCs w:val="22"/>
        </w:rPr>
        <w:t>You tell Ali that checking the daily pollen count (</w:t>
      </w:r>
      <w:hyperlink r:id="rId13" w:anchor="/">
        <w:r>
          <w:rPr>
            <w:rFonts w:ascii="Raleway" w:eastAsia="Raleway" w:hAnsi="Raleway" w:cs="Raleway"/>
            <w:color w:val="1155CC"/>
            <w:sz w:val="22"/>
            <w:szCs w:val="22"/>
            <w:u w:val="single"/>
          </w:rPr>
          <w:t>https://pollen.aaaai.org/#/</w:t>
        </w:r>
      </w:hyperlink>
      <w:r>
        <w:rPr>
          <w:rFonts w:ascii="Raleway" w:eastAsia="Raleway" w:hAnsi="Raleway" w:cs="Raleway"/>
          <w:color w:val="1155CC"/>
          <w:sz w:val="22"/>
          <w:szCs w:val="22"/>
          <w:u w:val="single"/>
        </w:rPr>
        <w:t xml:space="preserve"> </w:t>
      </w:r>
      <w:r>
        <w:rPr>
          <w:rFonts w:ascii="Raleway" w:eastAsia="Raleway" w:hAnsi="Raleway" w:cs="Raleway"/>
          <w:sz w:val="22"/>
          <w:szCs w:val="22"/>
        </w:rPr>
        <w:t>or</w:t>
      </w:r>
      <w:r>
        <w:rPr>
          <w:rFonts w:ascii="Raleway" w:eastAsia="Raleway" w:hAnsi="Raleway" w:cs="Raleway"/>
          <w:color w:val="1155CC"/>
          <w:sz w:val="22"/>
          <w:szCs w:val="22"/>
          <w:u w:val="single"/>
        </w:rPr>
        <w:t xml:space="preserve"> </w:t>
      </w:r>
      <w:hyperlink r:id="rId14">
        <w:r>
          <w:rPr>
            <w:rFonts w:ascii="Raleway" w:eastAsia="Raleway" w:hAnsi="Raleway" w:cs="Raleway"/>
            <w:color w:val="1155CC"/>
            <w:sz w:val="22"/>
            <w:szCs w:val="22"/>
            <w:highlight w:val="white"/>
            <w:u w:val="single"/>
          </w:rPr>
          <w:t>https://allergyasthmanetwork.org/weather/</w:t>
        </w:r>
      </w:hyperlink>
      <w:r>
        <w:rPr>
          <w:rFonts w:ascii="Raleway" w:eastAsia="Raleway" w:hAnsi="Raleway" w:cs="Raleway"/>
          <w:color w:val="1155CC"/>
          <w:sz w:val="22"/>
          <w:szCs w:val="22"/>
          <w:u w:val="single"/>
        </w:rPr>
        <w:t xml:space="preserve">) </w:t>
      </w:r>
      <w:r>
        <w:rPr>
          <w:rFonts w:ascii="Raleway" w:eastAsia="Raleway" w:hAnsi="Raleway" w:cs="Raleway"/>
          <w:sz w:val="22"/>
          <w:szCs w:val="22"/>
        </w:rPr>
        <w:t>can guide when he should limit being outdoors and keep the windows and doors shut. You explain to Ali that using a nasal irrigation spray may also help to reduce the allergens, in addition to the above non-pharmacological steps for prevention. .</w:t>
      </w:r>
    </w:p>
    <w:p w14:paraId="37AF14A5" w14:textId="77777777" w:rsidR="00EE2A5F" w:rsidRDefault="00EE2A5F">
      <w:pPr>
        <w:rPr>
          <w:rFonts w:ascii="Raleway" w:eastAsia="Raleway" w:hAnsi="Raleway" w:cs="Raleway"/>
          <w:sz w:val="22"/>
          <w:szCs w:val="22"/>
        </w:rPr>
      </w:pPr>
    </w:p>
    <w:p w14:paraId="52B7DC6D" w14:textId="77777777" w:rsidR="00EE2A5F" w:rsidRDefault="00EE2A5F">
      <w:pPr>
        <w:rPr>
          <w:rFonts w:ascii="Raleway" w:eastAsia="Raleway" w:hAnsi="Raleway" w:cs="Raleway"/>
          <w:sz w:val="22"/>
          <w:szCs w:val="22"/>
        </w:rPr>
      </w:pPr>
    </w:p>
    <w:p w14:paraId="72901D4F" w14:textId="77777777" w:rsidR="00EE2A5F" w:rsidRDefault="00EE2A5F">
      <w:pPr>
        <w:rPr>
          <w:rFonts w:ascii="Raleway" w:eastAsia="Raleway" w:hAnsi="Raleway" w:cs="Raleway"/>
          <w:sz w:val="22"/>
          <w:szCs w:val="22"/>
        </w:rPr>
      </w:pPr>
    </w:p>
    <w:p w14:paraId="1DC14621" w14:textId="77777777" w:rsidR="00EE2A5F" w:rsidRDefault="00EE2A5F">
      <w:pPr>
        <w:rPr>
          <w:rFonts w:ascii="Raleway" w:eastAsia="Raleway" w:hAnsi="Raleway" w:cs="Raleway"/>
          <w:sz w:val="22"/>
          <w:szCs w:val="22"/>
        </w:rPr>
      </w:pPr>
    </w:p>
    <w:p w14:paraId="1AAC1F28" w14:textId="77777777" w:rsidR="00EE2A5F" w:rsidRDefault="00000000">
      <w:pPr>
        <w:rPr>
          <w:rFonts w:ascii="Raleway" w:eastAsia="Raleway" w:hAnsi="Raleway" w:cs="Raleway"/>
          <w:sz w:val="22"/>
          <w:szCs w:val="22"/>
        </w:rPr>
      </w:pPr>
      <w:r>
        <w:rPr>
          <w:rFonts w:ascii="Raleway" w:eastAsia="Raleway" w:hAnsi="Raleway" w:cs="Raleway"/>
          <w:b/>
          <w:i/>
          <w:sz w:val="22"/>
          <w:szCs w:val="22"/>
        </w:rPr>
        <w:t xml:space="preserve">[Facilitator: Review how climate change can play a role in changing environmental allergens. Discuss L01.] </w:t>
      </w:r>
    </w:p>
    <w:p w14:paraId="5833F9BA" w14:textId="77777777" w:rsidR="00EE2A5F" w:rsidRDefault="00EE2A5F">
      <w:pPr>
        <w:rPr>
          <w:rFonts w:ascii="Raleway" w:eastAsia="Raleway" w:hAnsi="Raleway" w:cs="Raleway"/>
          <w:sz w:val="22"/>
          <w:szCs w:val="22"/>
        </w:rPr>
      </w:pPr>
    </w:p>
    <w:p w14:paraId="5D003740" w14:textId="77777777" w:rsidR="00EE2A5F" w:rsidRDefault="00000000">
      <w:pPr>
        <w:rPr>
          <w:rFonts w:ascii="Raleway" w:eastAsia="Raleway" w:hAnsi="Raleway" w:cs="Raleway"/>
          <w:sz w:val="22"/>
          <w:szCs w:val="22"/>
        </w:rPr>
      </w:pPr>
      <w:r>
        <w:rPr>
          <w:rFonts w:ascii="Raleway" w:eastAsia="Raleway" w:hAnsi="Raleway" w:cs="Raleway"/>
          <w:sz w:val="22"/>
          <w:szCs w:val="22"/>
        </w:rPr>
        <w:t xml:space="preserve">To treat Ali’s allergic rhinitis symptoms, a steroid nasal spray, fluticasone propionate, is prescribed. </w:t>
      </w:r>
    </w:p>
    <w:p w14:paraId="6C54748E" w14:textId="77777777" w:rsidR="00EE2A5F" w:rsidRDefault="00000000">
      <w:pPr>
        <w:rPr>
          <w:rFonts w:ascii="Raleway" w:eastAsia="Raleway" w:hAnsi="Raleway" w:cs="Raleway"/>
          <w:b/>
          <w:sz w:val="22"/>
          <w:szCs w:val="22"/>
        </w:rPr>
      </w:pPr>
      <w:r>
        <w:rPr>
          <w:rFonts w:ascii="Raleway" w:eastAsia="Raleway" w:hAnsi="Raleway" w:cs="Raleway"/>
          <w:b/>
          <w:sz w:val="22"/>
          <w:szCs w:val="22"/>
        </w:rPr>
        <w:t>Intranasal Corticosteroid treatment options</w:t>
      </w:r>
    </w:p>
    <w:p w14:paraId="7F085169" w14:textId="77777777" w:rsidR="00EE2A5F" w:rsidRDefault="00EE2A5F">
      <w:pPr>
        <w:rPr>
          <w:rFonts w:ascii="Raleway" w:eastAsia="Raleway" w:hAnsi="Raleway" w:cs="Raleway"/>
          <w:b/>
          <w:sz w:val="22"/>
          <w:szCs w:val="22"/>
        </w:rPr>
      </w:pP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E2A5F" w14:paraId="1A662903" w14:textId="77777777">
        <w:tc>
          <w:tcPr>
            <w:tcW w:w="4680" w:type="dxa"/>
            <w:shd w:val="clear" w:color="auto" w:fill="auto"/>
            <w:tcMar>
              <w:top w:w="100" w:type="dxa"/>
              <w:left w:w="100" w:type="dxa"/>
              <w:bottom w:w="100" w:type="dxa"/>
              <w:right w:w="100" w:type="dxa"/>
            </w:tcMar>
          </w:tcPr>
          <w:p w14:paraId="7D2823A6"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Medication</w:t>
            </w:r>
          </w:p>
        </w:tc>
        <w:tc>
          <w:tcPr>
            <w:tcW w:w="4680" w:type="dxa"/>
            <w:shd w:val="clear" w:color="auto" w:fill="auto"/>
            <w:tcMar>
              <w:top w:w="100" w:type="dxa"/>
              <w:left w:w="100" w:type="dxa"/>
              <w:bottom w:w="100" w:type="dxa"/>
              <w:right w:w="100" w:type="dxa"/>
            </w:tcMar>
          </w:tcPr>
          <w:p w14:paraId="07EC96E9"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Adult Dosage</w:t>
            </w:r>
          </w:p>
        </w:tc>
      </w:tr>
      <w:tr w:rsidR="00EE2A5F" w14:paraId="78F6E314" w14:textId="77777777">
        <w:tc>
          <w:tcPr>
            <w:tcW w:w="4680" w:type="dxa"/>
            <w:shd w:val="clear" w:color="auto" w:fill="auto"/>
            <w:tcMar>
              <w:top w:w="100" w:type="dxa"/>
              <w:left w:w="100" w:type="dxa"/>
              <w:bottom w:w="100" w:type="dxa"/>
              <w:right w:w="100" w:type="dxa"/>
            </w:tcMar>
          </w:tcPr>
          <w:p w14:paraId="5C400CB0" w14:textId="77777777" w:rsidR="00EE2A5F" w:rsidRDefault="00000000">
            <w:pPr>
              <w:widowControl w:val="0"/>
              <w:rPr>
                <w:rFonts w:ascii="Raleway" w:eastAsia="Raleway" w:hAnsi="Raleway" w:cs="Raleway"/>
                <w:b/>
                <w:sz w:val="22"/>
                <w:szCs w:val="22"/>
              </w:rPr>
            </w:pPr>
            <w:r>
              <w:rPr>
                <w:rFonts w:ascii="Raleway" w:eastAsia="Raleway" w:hAnsi="Raleway" w:cs="Raleway"/>
                <w:b/>
                <w:sz w:val="22"/>
                <w:szCs w:val="22"/>
              </w:rPr>
              <w:t>Beclomethasone (Beclovent)</w:t>
            </w:r>
          </w:p>
        </w:tc>
        <w:tc>
          <w:tcPr>
            <w:tcW w:w="4680" w:type="dxa"/>
            <w:shd w:val="clear" w:color="auto" w:fill="auto"/>
            <w:tcMar>
              <w:top w:w="100" w:type="dxa"/>
              <w:left w:w="100" w:type="dxa"/>
              <w:bottom w:w="100" w:type="dxa"/>
              <w:right w:w="100" w:type="dxa"/>
            </w:tcMar>
          </w:tcPr>
          <w:p w14:paraId="2033A969"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One or two sprays per nostril twice daily</w:t>
            </w:r>
          </w:p>
        </w:tc>
      </w:tr>
      <w:tr w:rsidR="00EE2A5F" w14:paraId="38B3F1B6" w14:textId="77777777">
        <w:tc>
          <w:tcPr>
            <w:tcW w:w="4680" w:type="dxa"/>
            <w:shd w:val="clear" w:color="auto" w:fill="auto"/>
            <w:tcMar>
              <w:top w:w="100" w:type="dxa"/>
              <w:left w:w="100" w:type="dxa"/>
              <w:bottom w:w="100" w:type="dxa"/>
              <w:right w:w="100" w:type="dxa"/>
            </w:tcMar>
          </w:tcPr>
          <w:p w14:paraId="3272707A"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Budesonide (Rhinocort)</w:t>
            </w:r>
          </w:p>
        </w:tc>
        <w:tc>
          <w:tcPr>
            <w:tcW w:w="4680" w:type="dxa"/>
            <w:shd w:val="clear" w:color="auto" w:fill="auto"/>
            <w:tcMar>
              <w:top w:w="100" w:type="dxa"/>
              <w:left w:w="100" w:type="dxa"/>
              <w:bottom w:w="100" w:type="dxa"/>
              <w:right w:w="100" w:type="dxa"/>
            </w:tcMar>
          </w:tcPr>
          <w:p w14:paraId="6B51B5AF"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One to four sprays per nostril daily</w:t>
            </w:r>
          </w:p>
        </w:tc>
      </w:tr>
      <w:tr w:rsidR="00EE2A5F" w14:paraId="611C84BB" w14:textId="77777777">
        <w:tc>
          <w:tcPr>
            <w:tcW w:w="4680" w:type="dxa"/>
            <w:shd w:val="clear" w:color="auto" w:fill="auto"/>
            <w:tcMar>
              <w:top w:w="100" w:type="dxa"/>
              <w:left w:w="100" w:type="dxa"/>
              <w:bottom w:w="100" w:type="dxa"/>
              <w:right w:w="100" w:type="dxa"/>
            </w:tcMar>
          </w:tcPr>
          <w:p w14:paraId="6A4CA5C3"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Ciclesonide (Omnaris)</w:t>
            </w:r>
          </w:p>
        </w:tc>
        <w:tc>
          <w:tcPr>
            <w:tcW w:w="4680" w:type="dxa"/>
            <w:shd w:val="clear" w:color="auto" w:fill="auto"/>
            <w:tcMar>
              <w:top w:w="100" w:type="dxa"/>
              <w:left w:w="100" w:type="dxa"/>
              <w:bottom w:w="100" w:type="dxa"/>
              <w:right w:w="100" w:type="dxa"/>
            </w:tcMar>
          </w:tcPr>
          <w:p w14:paraId="19801118"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Two sprays per nostril daily</w:t>
            </w:r>
          </w:p>
        </w:tc>
      </w:tr>
      <w:tr w:rsidR="00EE2A5F" w14:paraId="3288E8CE" w14:textId="77777777">
        <w:tc>
          <w:tcPr>
            <w:tcW w:w="4680" w:type="dxa"/>
            <w:shd w:val="clear" w:color="auto" w:fill="auto"/>
            <w:tcMar>
              <w:top w:w="100" w:type="dxa"/>
              <w:left w:w="100" w:type="dxa"/>
              <w:bottom w:w="100" w:type="dxa"/>
              <w:right w:w="100" w:type="dxa"/>
            </w:tcMar>
          </w:tcPr>
          <w:p w14:paraId="1E1CF0EC"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Flunisolide (Nasarel)</w:t>
            </w:r>
          </w:p>
        </w:tc>
        <w:tc>
          <w:tcPr>
            <w:tcW w:w="4680" w:type="dxa"/>
            <w:shd w:val="clear" w:color="auto" w:fill="auto"/>
            <w:tcMar>
              <w:top w:w="100" w:type="dxa"/>
              <w:left w:w="100" w:type="dxa"/>
              <w:bottom w:w="100" w:type="dxa"/>
              <w:right w:w="100" w:type="dxa"/>
            </w:tcMar>
          </w:tcPr>
          <w:p w14:paraId="5753524B"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Two sprays per nostril twice or three times daily</w:t>
            </w:r>
          </w:p>
        </w:tc>
      </w:tr>
      <w:tr w:rsidR="00EE2A5F" w14:paraId="238915EB" w14:textId="77777777">
        <w:tc>
          <w:tcPr>
            <w:tcW w:w="4680" w:type="dxa"/>
            <w:shd w:val="clear" w:color="auto" w:fill="auto"/>
            <w:tcMar>
              <w:top w:w="100" w:type="dxa"/>
              <w:left w:w="100" w:type="dxa"/>
              <w:bottom w:w="100" w:type="dxa"/>
              <w:right w:w="100" w:type="dxa"/>
            </w:tcMar>
          </w:tcPr>
          <w:p w14:paraId="4957ED58"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Fluticasone furoate (Veramyst)</w:t>
            </w:r>
          </w:p>
        </w:tc>
        <w:tc>
          <w:tcPr>
            <w:tcW w:w="4680" w:type="dxa"/>
            <w:shd w:val="clear" w:color="auto" w:fill="auto"/>
            <w:tcMar>
              <w:top w:w="100" w:type="dxa"/>
              <w:left w:w="100" w:type="dxa"/>
              <w:bottom w:w="100" w:type="dxa"/>
              <w:right w:w="100" w:type="dxa"/>
            </w:tcMar>
          </w:tcPr>
          <w:p w14:paraId="4D391FE3"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Two sprays per nostril daily</w:t>
            </w:r>
          </w:p>
        </w:tc>
      </w:tr>
      <w:tr w:rsidR="00EE2A5F" w14:paraId="4FDA334D" w14:textId="77777777">
        <w:tc>
          <w:tcPr>
            <w:tcW w:w="4680" w:type="dxa"/>
            <w:shd w:val="clear" w:color="auto" w:fill="auto"/>
            <w:tcMar>
              <w:top w:w="100" w:type="dxa"/>
              <w:left w:w="100" w:type="dxa"/>
              <w:bottom w:w="100" w:type="dxa"/>
              <w:right w:w="100" w:type="dxa"/>
            </w:tcMar>
          </w:tcPr>
          <w:p w14:paraId="5D1A92AA"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Fluticasone propionate (Flonase)</w:t>
            </w:r>
          </w:p>
        </w:tc>
        <w:tc>
          <w:tcPr>
            <w:tcW w:w="4680" w:type="dxa"/>
            <w:shd w:val="clear" w:color="auto" w:fill="auto"/>
            <w:tcMar>
              <w:top w:w="100" w:type="dxa"/>
              <w:left w:w="100" w:type="dxa"/>
              <w:bottom w:w="100" w:type="dxa"/>
              <w:right w:w="100" w:type="dxa"/>
            </w:tcMar>
          </w:tcPr>
          <w:p w14:paraId="5F7969BC"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Two sprays per nostril daily</w:t>
            </w:r>
          </w:p>
        </w:tc>
      </w:tr>
      <w:tr w:rsidR="00EE2A5F" w14:paraId="707A9162" w14:textId="77777777">
        <w:tc>
          <w:tcPr>
            <w:tcW w:w="4680" w:type="dxa"/>
            <w:shd w:val="clear" w:color="auto" w:fill="auto"/>
            <w:tcMar>
              <w:top w:w="100" w:type="dxa"/>
              <w:left w:w="100" w:type="dxa"/>
              <w:bottom w:w="100" w:type="dxa"/>
              <w:right w:w="100" w:type="dxa"/>
            </w:tcMar>
          </w:tcPr>
          <w:p w14:paraId="00EF014B"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lastRenderedPageBreak/>
              <w:t>Mometasone (Nasonex)</w:t>
            </w:r>
          </w:p>
        </w:tc>
        <w:tc>
          <w:tcPr>
            <w:tcW w:w="4680" w:type="dxa"/>
            <w:shd w:val="clear" w:color="auto" w:fill="auto"/>
            <w:tcMar>
              <w:top w:w="100" w:type="dxa"/>
              <w:left w:w="100" w:type="dxa"/>
              <w:bottom w:w="100" w:type="dxa"/>
              <w:right w:w="100" w:type="dxa"/>
            </w:tcMar>
          </w:tcPr>
          <w:p w14:paraId="6C11586F"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Two sprays per nostril daily</w:t>
            </w:r>
          </w:p>
        </w:tc>
      </w:tr>
      <w:tr w:rsidR="00EE2A5F" w14:paraId="34D77C6C" w14:textId="77777777">
        <w:tc>
          <w:tcPr>
            <w:tcW w:w="4680" w:type="dxa"/>
            <w:shd w:val="clear" w:color="auto" w:fill="auto"/>
            <w:tcMar>
              <w:top w:w="100" w:type="dxa"/>
              <w:left w:w="100" w:type="dxa"/>
              <w:bottom w:w="100" w:type="dxa"/>
              <w:right w:w="100" w:type="dxa"/>
            </w:tcMar>
          </w:tcPr>
          <w:p w14:paraId="29285A1C"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Triamcinolone (Nasacort)</w:t>
            </w:r>
          </w:p>
        </w:tc>
        <w:tc>
          <w:tcPr>
            <w:tcW w:w="4680" w:type="dxa"/>
            <w:shd w:val="clear" w:color="auto" w:fill="auto"/>
            <w:tcMar>
              <w:top w:w="100" w:type="dxa"/>
              <w:left w:w="100" w:type="dxa"/>
              <w:bottom w:w="100" w:type="dxa"/>
              <w:right w:w="100" w:type="dxa"/>
            </w:tcMar>
          </w:tcPr>
          <w:p w14:paraId="0C15A13E" w14:textId="77777777" w:rsidR="00EE2A5F"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One or two sprays per nostril daily</w:t>
            </w:r>
          </w:p>
        </w:tc>
      </w:tr>
    </w:tbl>
    <w:p w14:paraId="49CD1E37" w14:textId="77777777" w:rsidR="00EE2A5F" w:rsidRDefault="00000000">
      <w:pPr>
        <w:rPr>
          <w:rFonts w:ascii="Raleway" w:eastAsia="Raleway" w:hAnsi="Raleway" w:cs="Raleway"/>
          <w:i/>
          <w:sz w:val="22"/>
          <w:szCs w:val="22"/>
        </w:rPr>
      </w:pPr>
      <w:r>
        <w:rPr>
          <w:rFonts w:ascii="Raleway" w:eastAsia="Raleway" w:hAnsi="Raleway" w:cs="Raleway"/>
          <w:i/>
          <w:sz w:val="22"/>
          <w:szCs w:val="22"/>
        </w:rPr>
        <w:t>Table Adapted from AAFP</w:t>
      </w:r>
    </w:p>
    <w:p w14:paraId="5D0CFBCC" w14:textId="77777777" w:rsidR="00EE2A5F" w:rsidRDefault="00EE2A5F">
      <w:pPr>
        <w:rPr>
          <w:rFonts w:ascii="Raleway" w:eastAsia="Raleway" w:hAnsi="Raleway" w:cs="Raleway"/>
          <w:b/>
          <w:sz w:val="22"/>
          <w:szCs w:val="22"/>
        </w:rPr>
      </w:pPr>
    </w:p>
    <w:p w14:paraId="56249674" w14:textId="77777777" w:rsidR="00EE2A5F" w:rsidRDefault="00EE2A5F">
      <w:pPr>
        <w:rPr>
          <w:rFonts w:ascii="Raleway" w:eastAsia="Raleway" w:hAnsi="Raleway" w:cs="Raleway"/>
          <w:sz w:val="22"/>
          <w:szCs w:val="22"/>
        </w:rPr>
      </w:pPr>
    </w:p>
    <w:p w14:paraId="54ACB5B5" w14:textId="77777777" w:rsidR="00EE2A5F" w:rsidRDefault="00000000">
      <w:pPr>
        <w:rPr>
          <w:rFonts w:ascii="Raleway" w:eastAsia="Raleway" w:hAnsi="Raleway" w:cs="Raleway"/>
          <w:sz w:val="22"/>
          <w:szCs w:val="22"/>
        </w:rPr>
      </w:pPr>
      <w:r>
        <w:rPr>
          <w:rFonts w:ascii="Raleway" w:eastAsia="Raleway" w:hAnsi="Raleway" w:cs="Raleway"/>
          <w:sz w:val="22"/>
          <w:szCs w:val="22"/>
        </w:rPr>
        <w:t>You also prescribe an antihistamine eye drop for his eyes, and discuss the option of oral non-sedating over-the-counter antihistamines as well..</w:t>
      </w:r>
    </w:p>
    <w:p w14:paraId="00C3CB3B" w14:textId="77777777" w:rsidR="00EE2A5F" w:rsidRDefault="00000000">
      <w:pPr>
        <w:rPr>
          <w:rFonts w:ascii="Raleway" w:eastAsia="Raleway" w:hAnsi="Raleway" w:cs="Raleway"/>
          <w:sz w:val="22"/>
          <w:szCs w:val="22"/>
        </w:rPr>
      </w:pPr>
      <w:r>
        <w:rPr>
          <w:rFonts w:ascii="Raleway" w:eastAsia="Raleway" w:hAnsi="Raleway" w:cs="Raleway"/>
          <w:b/>
          <w:i/>
          <w:sz w:val="22"/>
          <w:szCs w:val="22"/>
        </w:rPr>
        <w:t>[Facilitator: consider discussing the mechanisms of action of glucocorticoid nasal spray and antihistamines.]</w:t>
      </w:r>
    </w:p>
    <w:p w14:paraId="72584E2D" w14:textId="77777777" w:rsidR="00EE2A5F" w:rsidRDefault="00EE2A5F">
      <w:pPr>
        <w:rPr>
          <w:rFonts w:ascii="Raleway" w:eastAsia="Raleway" w:hAnsi="Raleway" w:cs="Raleway"/>
          <w:sz w:val="22"/>
          <w:szCs w:val="22"/>
        </w:rPr>
      </w:pPr>
    </w:p>
    <w:p w14:paraId="40BC19F2" w14:textId="77777777" w:rsidR="00EE2A5F" w:rsidRDefault="00EE2A5F">
      <w:pPr>
        <w:rPr>
          <w:rFonts w:ascii="Raleway" w:eastAsia="Raleway" w:hAnsi="Raleway" w:cs="Raleway"/>
          <w:i/>
          <w:sz w:val="22"/>
          <w:szCs w:val="22"/>
        </w:rPr>
      </w:pPr>
    </w:p>
    <w:p w14:paraId="0B3C3933" w14:textId="77777777" w:rsidR="00EE2A5F" w:rsidRDefault="00000000">
      <w:pPr>
        <w:rPr>
          <w:rFonts w:ascii="Raleway" w:eastAsia="Raleway" w:hAnsi="Raleway" w:cs="Raleway"/>
          <w:b/>
          <w:sz w:val="22"/>
          <w:szCs w:val="22"/>
        </w:rPr>
      </w:pPr>
      <w:r>
        <w:br w:type="page"/>
      </w:r>
    </w:p>
    <w:p w14:paraId="206B1CAA" w14:textId="77777777" w:rsidR="00EE2A5F" w:rsidRDefault="00000000">
      <w:pPr>
        <w:rPr>
          <w:rFonts w:ascii="Raleway" w:eastAsia="Raleway" w:hAnsi="Raleway" w:cs="Raleway"/>
          <w:b/>
          <w:sz w:val="22"/>
          <w:szCs w:val="22"/>
        </w:rPr>
      </w:pPr>
      <w:r>
        <w:rPr>
          <w:rFonts w:ascii="Raleway" w:eastAsia="Raleway" w:hAnsi="Raleway" w:cs="Raleway"/>
          <w:b/>
          <w:sz w:val="22"/>
          <w:szCs w:val="22"/>
        </w:rPr>
        <w:lastRenderedPageBreak/>
        <w:t>Mini Case</w:t>
      </w:r>
    </w:p>
    <w:p w14:paraId="48377601" w14:textId="77777777" w:rsidR="00EE2A5F" w:rsidRDefault="00EE2A5F">
      <w:pPr>
        <w:rPr>
          <w:rFonts w:ascii="Raleway" w:eastAsia="Raleway" w:hAnsi="Raleway" w:cs="Raleway"/>
          <w:i/>
          <w:sz w:val="22"/>
          <w:szCs w:val="22"/>
          <w:highlight w:val="yellow"/>
        </w:rPr>
      </w:pPr>
    </w:p>
    <w:p w14:paraId="12B6F2D0" w14:textId="77777777" w:rsidR="00EE2A5F" w:rsidRDefault="00000000">
      <w:pPr>
        <w:rPr>
          <w:rFonts w:ascii="Raleway" w:eastAsia="Raleway" w:hAnsi="Raleway" w:cs="Raleway"/>
          <w:sz w:val="22"/>
          <w:szCs w:val="22"/>
        </w:rPr>
      </w:pPr>
      <w:r>
        <w:rPr>
          <w:rFonts w:ascii="Raleway" w:eastAsia="Raleway" w:hAnsi="Raleway" w:cs="Raleway"/>
          <w:sz w:val="22"/>
          <w:szCs w:val="22"/>
        </w:rPr>
        <w:t xml:space="preserve">Mr. Ali Al-Hay is a 19-year old male who is visiting his PCP for the chief concerns of itchy eyes and runny nose for the past week, both of which are worse when outdoors. Ali is a university student living in a basement apartment close to campus with a roommate and plays soccer. He does not have any known exposures to pets or mold. He is a refugee from Iraq who has been in the United States for 10 years. His mother has asthma, and brother has eczema and peanut allergy. He has no other past medical history.  </w:t>
      </w:r>
    </w:p>
    <w:p w14:paraId="0F8DBF00" w14:textId="77777777" w:rsidR="00EE2A5F" w:rsidRDefault="00EE2A5F">
      <w:pPr>
        <w:rPr>
          <w:rFonts w:ascii="Raleway" w:eastAsia="Raleway" w:hAnsi="Raleway" w:cs="Raleway"/>
          <w:i/>
          <w:sz w:val="22"/>
          <w:szCs w:val="22"/>
          <w:highlight w:val="yellow"/>
        </w:rPr>
      </w:pPr>
    </w:p>
    <w:p w14:paraId="4BE527A2" w14:textId="77777777" w:rsidR="00EE2A5F" w:rsidRDefault="00000000">
      <w:pPr>
        <w:pStyle w:val="Heading1"/>
        <w:rPr>
          <w:rFonts w:ascii="Raleway" w:eastAsia="Raleway" w:hAnsi="Raleway" w:cs="Raleway"/>
          <w:b/>
          <w:color w:val="000000"/>
          <w:sz w:val="22"/>
          <w:szCs w:val="22"/>
        </w:rPr>
      </w:pPr>
      <w:bookmarkStart w:id="6" w:name="_3dy6vkm" w:colFirst="0" w:colLast="0"/>
      <w:bookmarkEnd w:id="6"/>
      <w:r>
        <w:br w:type="page"/>
      </w:r>
    </w:p>
    <w:p w14:paraId="312E5A61" w14:textId="77777777" w:rsidR="00EE2A5F" w:rsidRDefault="00000000">
      <w:pPr>
        <w:pStyle w:val="Heading1"/>
        <w:rPr>
          <w:rFonts w:ascii="Raleway" w:eastAsia="Raleway" w:hAnsi="Raleway" w:cs="Raleway"/>
          <w:b/>
          <w:color w:val="000000"/>
          <w:sz w:val="22"/>
          <w:szCs w:val="22"/>
        </w:rPr>
      </w:pPr>
      <w:bookmarkStart w:id="7" w:name="_800l2ceg5o9l" w:colFirst="0" w:colLast="0"/>
      <w:bookmarkEnd w:id="7"/>
      <w:r>
        <w:rPr>
          <w:rFonts w:ascii="Raleway" w:eastAsia="Raleway" w:hAnsi="Raleway" w:cs="Raleway"/>
          <w:b/>
          <w:color w:val="000000"/>
          <w:sz w:val="22"/>
          <w:szCs w:val="22"/>
        </w:rPr>
        <w:lastRenderedPageBreak/>
        <w:t>Answers to Learning Objectives</w:t>
      </w:r>
    </w:p>
    <w:p w14:paraId="5A4DFDA0" w14:textId="77777777" w:rsidR="00EE2A5F" w:rsidRDefault="00EE2A5F">
      <w:pPr>
        <w:rPr>
          <w:rFonts w:ascii="Raleway" w:eastAsia="Raleway" w:hAnsi="Raleway" w:cs="Raleway"/>
          <w:sz w:val="22"/>
          <w:szCs w:val="22"/>
        </w:rPr>
      </w:pPr>
    </w:p>
    <w:p w14:paraId="7D07BA6A" w14:textId="77777777" w:rsidR="00EE2A5F" w:rsidRDefault="00000000">
      <w:pPr>
        <w:rPr>
          <w:rFonts w:ascii="Raleway" w:eastAsia="Raleway" w:hAnsi="Raleway" w:cs="Raleway"/>
          <w:b/>
          <w:sz w:val="22"/>
          <w:szCs w:val="22"/>
        </w:rPr>
      </w:pPr>
      <w:r>
        <w:rPr>
          <w:rFonts w:ascii="Raleway" w:eastAsia="Raleway" w:hAnsi="Raleway" w:cs="Raleway"/>
          <w:b/>
          <w:sz w:val="22"/>
          <w:szCs w:val="22"/>
        </w:rPr>
        <w:t>L01) Recognize the impact that climate change (heat and atmospheric carbon dioxide) have on environmental allergies</w:t>
      </w:r>
    </w:p>
    <w:p w14:paraId="2C8765CD" w14:textId="77777777" w:rsidR="00EE2A5F" w:rsidRDefault="00EE2A5F">
      <w:pPr>
        <w:rPr>
          <w:rFonts w:ascii="Raleway" w:eastAsia="Raleway" w:hAnsi="Raleway" w:cs="Raleway"/>
          <w:b/>
          <w:sz w:val="22"/>
          <w:szCs w:val="22"/>
        </w:rPr>
      </w:pPr>
    </w:p>
    <w:p w14:paraId="61593586" w14:textId="77777777" w:rsidR="00EE2A5F" w:rsidRDefault="00EE2A5F">
      <w:pPr>
        <w:rPr>
          <w:rFonts w:ascii="Raleway" w:eastAsia="Raleway" w:hAnsi="Raleway" w:cs="Raleway"/>
          <w:b/>
          <w:sz w:val="22"/>
          <w:szCs w:val="22"/>
        </w:rPr>
      </w:pPr>
    </w:p>
    <w:p w14:paraId="36673D88" w14:textId="77777777" w:rsidR="00EE2A5F" w:rsidRDefault="00000000">
      <w:pPr>
        <w:rPr>
          <w:rFonts w:ascii="Raleway" w:eastAsia="Raleway" w:hAnsi="Raleway" w:cs="Raleway"/>
          <w:sz w:val="22"/>
          <w:szCs w:val="22"/>
          <w:highlight w:val="white"/>
          <w:vertAlign w:val="superscript"/>
        </w:rPr>
      </w:pPr>
      <w:r>
        <w:rPr>
          <w:rFonts w:ascii="Raleway" w:eastAsia="Raleway" w:hAnsi="Raleway" w:cs="Raleway"/>
          <w:sz w:val="22"/>
          <w:szCs w:val="22"/>
        </w:rPr>
        <w:t xml:space="preserve">One of the most common environmental allergens is ragweed pollen. </w:t>
      </w:r>
      <w:r>
        <w:rPr>
          <w:rFonts w:ascii="Raleway" w:eastAsia="Raleway" w:hAnsi="Raleway" w:cs="Raleway"/>
          <w:color w:val="1B1B1B"/>
          <w:sz w:val="22"/>
          <w:szCs w:val="22"/>
          <w:highlight w:val="white"/>
        </w:rPr>
        <w:t>C</w:t>
      </w:r>
      <w:r>
        <w:rPr>
          <w:rFonts w:ascii="Raleway" w:eastAsia="Raleway" w:hAnsi="Raleway" w:cs="Raleway"/>
          <w:sz w:val="22"/>
          <w:szCs w:val="22"/>
        </w:rPr>
        <w:t xml:space="preserve">hanging seasonal patterns including </w:t>
      </w:r>
      <w:r>
        <w:rPr>
          <w:rFonts w:ascii="Raleway" w:eastAsia="Raleway" w:hAnsi="Raleway" w:cs="Raleway"/>
          <w:color w:val="1B1B1B"/>
          <w:sz w:val="22"/>
          <w:szCs w:val="22"/>
          <w:highlight w:val="white"/>
        </w:rPr>
        <w:t>warmer temperatures enable ragweed and some other plants to produce larger quantities of allergenic pollen and to produce pollen for more days of the year. This means that many locations experience longer allergy seasons and higher pollen counts as a result of climate change.</w:t>
      </w:r>
      <w:r>
        <w:rPr>
          <w:rFonts w:ascii="Raleway" w:eastAsia="Raleway" w:hAnsi="Raleway" w:cs="Raleway"/>
          <w:color w:val="1B1B1B"/>
          <w:sz w:val="22"/>
          <w:szCs w:val="22"/>
          <w:highlight w:val="white"/>
          <w:vertAlign w:val="superscript"/>
        </w:rPr>
        <w:t>1</w:t>
      </w:r>
      <w:r>
        <w:rPr>
          <w:rFonts w:ascii="Raleway" w:eastAsia="Raleway" w:hAnsi="Raleway" w:cs="Raleway"/>
          <w:sz w:val="22"/>
          <w:szCs w:val="22"/>
          <w:highlight w:val="white"/>
        </w:rPr>
        <w:t>Climate change has also allowed the emergence of new pollen species which may not have been previously endemic to an area.</w:t>
      </w:r>
      <w:r>
        <w:rPr>
          <w:rFonts w:ascii="Raleway" w:eastAsia="Raleway" w:hAnsi="Raleway" w:cs="Raleway"/>
          <w:sz w:val="22"/>
          <w:szCs w:val="22"/>
          <w:highlight w:val="white"/>
          <w:vertAlign w:val="superscript"/>
        </w:rPr>
        <w:t>2</w:t>
      </w:r>
    </w:p>
    <w:p w14:paraId="31B05ACE" w14:textId="77777777" w:rsidR="00EE2A5F" w:rsidRDefault="00EE2A5F">
      <w:pPr>
        <w:rPr>
          <w:rFonts w:ascii="Raleway" w:eastAsia="Raleway" w:hAnsi="Raleway" w:cs="Raleway"/>
          <w:sz w:val="22"/>
          <w:szCs w:val="22"/>
          <w:highlight w:val="white"/>
          <w:vertAlign w:val="superscript"/>
        </w:rPr>
      </w:pPr>
    </w:p>
    <w:p w14:paraId="559866DA" w14:textId="77777777" w:rsidR="00EE2A5F" w:rsidRDefault="00000000">
      <w:pPr>
        <w:rPr>
          <w:rFonts w:ascii="Raleway" w:eastAsia="Raleway" w:hAnsi="Raleway" w:cs="Raleway"/>
          <w:sz w:val="22"/>
          <w:szCs w:val="22"/>
          <w:highlight w:val="white"/>
          <w:vertAlign w:val="superscript"/>
        </w:rPr>
      </w:pPr>
      <w:r>
        <w:rPr>
          <w:rFonts w:ascii="Raleway" w:eastAsia="Raleway" w:hAnsi="Raleway" w:cs="Raleway"/>
          <w:sz w:val="22"/>
          <w:szCs w:val="22"/>
          <w:highlight w:val="white"/>
        </w:rPr>
        <w:t>Increasing concentration of CO2 in the atmosphere (the primary driver of climate change) can accelerate plant growth in certain species, including increased pollen production, allergen potency, and release and dispersion of pollen. In one study, doubling of the atmospheric CO2 concentration stimulated ragweed-pollen production by 61% more per plant</w:t>
      </w:r>
      <w:r>
        <w:rPr>
          <w:rFonts w:ascii="Raleway" w:eastAsia="Raleway" w:hAnsi="Raleway" w:cs="Raleway"/>
          <w:sz w:val="22"/>
          <w:szCs w:val="22"/>
          <w:highlight w:val="white"/>
          <w:vertAlign w:val="superscript"/>
        </w:rPr>
        <w:t>2</w:t>
      </w:r>
    </w:p>
    <w:p w14:paraId="52AEA71D" w14:textId="77777777" w:rsidR="00EE2A5F" w:rsidRDefault="00EE2A5F">
      <w:pPr>
        <w:rPr>
          <w:rFonts w:ascii="Raleway" w:eastAsia="Raleway" w:hAnsi="Raleway" w:cs="Raleway"/>
          <w:sz w:val="22"/>
          <w:szCs w:val="22"/>
          <w:highlight w:val="white"/>
        </w:rPr>
      </w:pPr>
    </w:p>
    <w:p w14:paraId="114DEF49" w14:textId="77777777" w:rsidR="00EE2A5F" w:rsidRDefault="00000000">
      <w:pPr>
        <w:pBdr>
          <w:top w:val="none" w:sz="0" w:space="0" w:color="000000"/>
          <w:left w:val="none" w:sz="0" w:space="0" w:color="000000"/>
          <w:bottom w:val="none" w:sz="0" w:space="0" w:color="000000"/>
          <w:right w:val="none" w:sz="0" w:space="0" w:color="000000"/>
          <w:between w:val="none" w:sz="0" w:space="0" w:color="000000"/>
        </w:pBdr>
        <w:spacing w:after="600"/>
        <w:rPr>
          <w:rFonts w:ascii="Raleway" w:eastAsia="Raleway" w:hAnsi="Raleway" w:cs="Raleway"/>
          <w:sz w:val="22"/>
          <w:szCs w:val="22"/>
          <w:vertAlign w:val="superscript"/>
        </w:rPr>
      </w:pPr>
      <w:r>
        <w:rPr>
          <w:rFonts w:ascii="Raleway" w:eastAsia="Raleway" w:hAnsi="Raleway" w:cs="Raleway"/>
          <w:sz w:val="22"/>
          <w:szCs w:val="22"/>
        </w:rPr>
        <w:t>In addition, ground level ozone (O3) is produced when fossil fuels like gasoline or coal are burned and react with sunlight. Increased ground-level ozone contributes to respiratory exacerbations, but also can affect pollen allergenicity:</w:t>
      </w:r>
    </w:p>
    <w:p w14:paraId="75E17EA3" w14:textId="77777777" w:rsidR="00EE2A5F" w:rsidRDefault="00000000">
      <w:pPr>
        <w:numPr>
          <w:ilvl w:val="0"/>
          <w:numId w:val="4"/>
        </w:numPr>
        <w:rPr>
          <w:rFonts w:ascii="Raleway" w:eastAsia="Raleway" w:hAnsi="Raleway" w:cs="Raleway"/>
          <w:sz w:val="22"/>
          <w:szCs w:val="22"/>
          <w:highlight w:val="white"/>
        </w:rPr>
      </w:pPr>
      <w:r>
        <w:rPr>
          <w:rFonts w:ascii="Raleway" w:eastAsia="Raleway" w:hAnsi="Raleway" w:cs="Raleway"/>
          <w:sz w:val="22"/>
          <w:szCs w:val="22"/>
          <w:highlight w:val="white"/>
        </w:rPr>
        <w:t>Multiple studies show that pollen from birch trees exposed to higher O3-levels induces larger wheals and flares in skin prick test compared to lower O3-exposed pollen suggesting an allergenicity increasing effect of O3.</w:t>
      </w:r>
      <w:r>
        <w:rPr>
          <w:rFonts w:ascii="Raleway" w:eastAsia="Raleway" w:hAnsi="Raleway" w:cs="Raleway"/>
          <w:sz w:val="22"/>
          <w:szCs w:val="22"/>
          <w:highlight w:val="white"/>
          <w:vertAlign w:val="superscript"/>
        </w:rPr>
        <w:t>3</w:t>
      </w:r>
    </w:p>
    <w:p w14:paraId="66C4191E" w14:textId="77777777" w:rsidR="00EE2A5F" w:rsidRDefault="00EE2A5F">
      <w:pPr>
        <w:pBdr>
          <w:top w:val="none" w:sz="0" w:space="0" w:color="000000"/>
          <w:left w:val="none" w:sz="0" w:space="0" w:color="000000"/>
          <w:bottom w:val="none" w:sz="0" w:space="0" w:color="000000"/>
          <w:right w:val="none" w:sz="0" w:space="0" w:color="000000"/>
          <w:between w:val="none" w:sz="0" w:space="0" w:color="000000"/>
        </w:pBdr>
        <w:spacing w:after="600"/>
        <w:ind w:left="720"/>
        <w:rPr>
          <w:rFonts w:ascii="Raleway" w:eastAsia="Raleway" w:hAnsi="Raleway" w:cs="Raleway"/>
          <w:b/>
          <w:sz w:val="22"/>
          <w:szCs w:val="22"/>
          <w:vertAlign w:val="superscript"/>
        </w:rPr>
      </w:pPr>
    </w:p>
    <w:p w14:paraId="0C046EF1" w14:textId="77777777" w:rsidR="00EE2A5F" w:rsidRDefault="00000000">
      <w:pPr>
        <w:rPr>
          <w:rFonts w:ascii="Raleway" w:eastAsia="Raleway" w:hAnsi="Raleway" w:cs="Raleway"/>
          <w:sz w:val="22"/>
          <w:szCs w:val="22"/>
        </w:rPr>
      </w:pPr>
      <w:r>
        <w:rPr>
          <w:rFonts w:ascii="Raleway" w:eastAsia="Raleway" w:hAnsi="Raleway" w:cs="Raleway"/>
          <w:sz w:val="22"/>
          <w:szCs w:val="22"/>
        </w:rPr>
        <w:t>Global impact:</w:t>
      </w:r>
    </w:p>
    <w:p w14:paraId="2120BB44" w14:textId="77777777" w:rsidR="00EE2A5F" w:rsidRDefault="00000000">
      <w:pPr>
        <w:rPr>
          <w:rFonts w:ascii="Roboto" w:eastAsia="Roboto" w:hAnsi="Roboto" w:cs="Roboto"/>
          <w:color w:val="212121"/>
          <w:highlight w:val="white"/>
        </w:rPr>
      </w:pPr>
      <w:r>
        <w:rPr>
          <w:rFonts w:ascii="Raleway" w:eastAsia="Raleway" w:hAnsi="Raleway" w:cs="Raleway"/>
          <w:sz w:val="22"/>
          <w:szCs w:val="22"/>
        </w:rPr>
        <w:t>Various regions globally have documented changes in  the quality and amount of airborne allergenic pollen (North America</w:t>
      </w:r>
      <w:r>
        <w:rPr>
          <w:rFonts w:ascii="Raleway" w:eastAsia="Raleway" w:hAnsi="Raleway" w:cs="Raleway"/>
          <w:sz w:val="22"/>
          <w:szCs w:val="22"/>
          <w:highlight w:val="white"/>
          <w:vertAlign w:val="superscript"/>
        </w:rPr>
        <w:t>3</w:t>
      </w:r>
      <w:r>
        <w:rPr>
          <w:rFonts w:ascii="Raleway" w:eastAsia="Raleway" w:hAnsi="Raleway" w:cs="Raleway"/>
          <w:sz w:val="22"/>
          <w:szCs w:val="22"/>
        </w:rPr>
        <w:t>, Africa</w:t>
      </w:r>
      <w:r>
        <w:rPr>
          <w:rFonts w:ascii="Raleway" w:eastAsia="Raleway" w:hAnsi="Raleway" w:cs="Raleway"/>
          <w:sz w:val="22"/>
          <w:szCs w:val="22"/>
          <w:vertAlign w:val="superscript"/>
        </w:rPr>
        <w:t>6</w:t>
      </w:r>
      <w:r>
        <w:rPr>
          <w:rFonts w:ascii="Raleway" w:eastAsia="Raleway" w:hAnsi="Raleway" w:cs="Raleway"/>
          <w:sz w:val="22"/>
          <w:szCs w:val="22"/>
        </w:rPr>
        <w:t>, Japan</w:t>
      </w:r>
      <w:r>
        <w:rPr>
          <w:rFonts w:ascii="Raleway" w:eastAsia="Raleway" w:hAnsi="Raleway" w:cs="Raleway"/>
          <w:sz w:val="22"/>
          <w:szCs w:val="22"/>
          <w:vertAlign w:val="superscript"/>
        </w:rPr>
        <w:t>7</w:t>
      </w:r>
      <w:r>
        <w:rPr>
          <w:rFonts w:ascii="Raleway" w:eastAsia="Raleway" w:hAnsi="Raleway" w:cs="Raleway"/>
          <w:sz w:val="22"/>
          <w:szCs w:val="22"/>
        </w:rPr>
        <w:t>, Europe</w:t>
      </w:r>
      <w:r>
        <w:rPr>
          <w:rFonts w:ascii="Raleway" w:eastAsia="Raleway" w:hAnsi="Raleway" w:cs="Raleway"/>
          <w:sz w:val="22"/>
          <w:szCs w:val="22"/>
          <w:vertAlign w:val="superscript"/>
        </w:rPr>
        <w:t>8</w:t>
      </w:r>
      <w:r>
        <w:rPr>
          <w:rFonts w:ascii="Raleway" w:eastAsia="Raleway" w:hAnsi="Raleway" w:cs="Raleway"/>
          <w:sz w:val="22"/>
          <w:szCs w:val="22"/>
        </w:rPr>
        <w:t>, Australia</w:t>
      </w:r>
      <w:r>
        <w:rPr>
          <w:rFonts w:ascii="Raleway" w:eastAsia="Raleway" w:hAnsi="Raleway" w:cs="Raleway"/>
          <w:sz w:val="22"/>
          <w:szCs w:val="22"/>
          <w:vertAlign w:val="superscript"/>
        </w:rPr>
        <w:t>6,10</w:t>
      </w:r>
      <w:r>
        <w:rPr>
          <w:rFonts w:ascii="Raleway" w:eastAsia="Raleway" w:hAnsi="Raleway" w:cs="Raleway"/>
          <w:sz w:val="22"/>
          <w:szCs w:val="22"/>
        </w:rPr>
        <w:t>, South America</w:t>
      </w:r>
      <w:r>
        <w:rPr>
          <w:rFonts w:ascii="Raleway" w:eastAsia="Raleway" w:hAnsi="Raleway" w:cs="Raleway"/>
          <w:sz w:val="22"/>
          <w:szCs w:val="22"/>
          <w:vertAlign w:val="superscript"/>
        </w:rPr>
        <w:t>6</w:t>
      </w:r>
      <w:r>
        <w:rPr>
          <w:rFonts w:ascii="Raleway" w:eastAsia="Raleway" w:hAnsi="Raleway" w:cs="Raleway"/>
          <w:sz w:val="22"/>
          <w:szCs w:val="22"/>
        </w:rPr>
        <w:t>, Middle East</w:t>
      </w:r>
      <w:r>
        <w:rPr>
          <w:rFonts w:ascii="Raleway" w:eastAsia="Raleway" w:hAnsi="Raleway" w:cs="Raleway"/>
          <w:sz w:val="22"/>
          <w:szCs w:val="22"/>
          <w:vertAlign w:val="superscript"/>
        </w:rPr>
        <w:t>9</w:t>
      </w:r>
      <w:r>
        <w:rPr>
          <w:rFonts w:ascii="Raleway" w:eastAsia="Raleway" w:hAnsi="Raleway" w:cs="Raleway"/>
          <w:sz w:val="22"/>
          <w:szCs w:val="22"/>
        </w:rPr>
        <w:t>, Asia/South Asia</w:t>
      </w:r>
      <w:r>
        <w:rPr>
          <w:rFonts w:ascii="Raleway" w:eastAsia="Raleway" w:hAnsi="Raleway" w:cs="Raleway"/>
          <w:color w:val="212121"/>
          <w:highlight w:val="white"/>
          <w:vertAlign w:val="superscript"/>
        </w:rPr>
        <w:t>4</w:t>
      </w:r>
      <w:r>
        <w:rPr>
          <w:rFonts w:ascii="Raleway" w:eastAsia="Raleway" w:hAnsi="Raleway" w:cs="Raleway"/>
          <w:sz w:val="22"/>
          <w:szCs w:val="22"/>
        </w:rPr>
        <w:t>).</w:t>
      </w:r>
    </w:p>
    <w:p w14:paraId="7FBCDD84" w14:textId="77777777" w:rsidR="00EE2A5F" w:rsidRDefault="00EE2A5F">
      <w:pPr>
        <w:rPr>
          <w:rFonts w:ascii="Raleway" w:eastAsia="Raleway" w:hAnsi="Raleway" w:cs="Raleway"/>
          <w:sz w:val="22"/>
          <w:szCs w:val="22"/>
        </w:rPr>
      </w:pPr>
    </w:p>
    <w:p w14:paraId="0B8B0B8A" w14:textId="77777777" w:rsidR="00EE2A5F" w:rsidRDefault="00EE2A5F">
      <w:pPr>
        <w:rPr>
          <w:rFonts w:ascii="Raleway" w:eastAsia="Raleway" w:hAnsi="Raleway" w:cs="Raleway"/>
          <w:sz w:val="22"/>
          <w:szCs w:val="22"/>
        </w:rPr>
      </w:pPr>
    </w:p>
    <w:p w14:paraId="704666E6" w14:textId="77777777" w:rsidR="00EE2A5F" w:rsidRDefault="00EE2A5F">
      <w:pPr>
        <w:rPr>
          <w:rFonts w:ascii="Raleway" w:eastAsia="Raleway" w:hAnsi="Raleway" w:cs="Raleway"/>
          <w:i/>
          <w:sz w:val="22"/>
          <w:szCs w:val="22"/>
        </w:rPr>
      </w:pPr>
    </w:p>
    <w:p w14:paraId="57E6877B" w14:textId="77777777" w:rsidR="00EE2A5F" w:rsidRDefault="00000000">
      <w:pPr>
        <w:pStyle w:val="Heading1"/>
        <w:rPr>
          <w:rFonts w:ascii="Raleway" w:eastAsia="Raleway" w:hAnsi="Raleway" w:cs="Raleway"/>
          <w:b/>
          <w:color w:val="000000"/>
          <w:sz w:val="22"/>
          <w:szCs w:val="22"/>
        </w:rPr>
      </w:pPr>
      <w:bookmarkStart w:id="8" w:name="_1t3h5sf" w:colFirst="0" w:colLast="0"/>
      <w:bookmarkEnd w:id="8"/>
      <w:r>
        <w:br w:type="page"/>
      </w:r>
    </w:p>
    <w:p w14:paraId="41E85253" w14:textId="77777777" w:rsidR="00EE2A5F" w:rsidRDefault="00000000">
      <w:pPr>
        <w:pStyle w:val="Heading1"/>
        <w:rPr>
          <w:rFonts w:ascii="Raleway" w:eastAsia="Raleway" w:hAnsi="Raleway" w:cs="Raleway"/>
          <w:sz w:val="22"/>
          <w:szCs w:val="22"/>
          <w:highlight w:val="white"/>
        </w:rPr>
      </w:pPr>
      <w:bookmarkStart w:id="9" w:name="_uj93j3zfp55z" w:colFirst="0" w:colLast="0"/>
      <w:bookmarkEnd w:id="9"/>
      <w:r>
        <w:rPr>
          <w:rFonts w:ascii="Raleway" w:eastAsia="Raleway" w:hAnsi="Raleway" w:cs="Raleway"/>
          <w:b/>
          <w:color w:val="000000"/>
          <w:sz w:val="22"/>
          <w:szCs w:val="22"/>
        </w:rPr>
        <w:lastRenderedPageBreak/>
        <w:t>Suggested Resources</w:t>
      </w:r>
    </w:p>
    <w:p w14:paraId="08AB0F6D" w14:textId="77777777" w:rsidR="00EE2A5F" w:rsidRDefault="00000000">
      <w:pPr>
        <w:numPr>
          <w:ilvl w:val="0"/>
          <w:numId w:val="3"/>
        </w:numPr>
        <w:spacing w:line="324" w:lineRule="auto"/>
        <w:rPr>
          <w:rFonts w:ascii="Raleway" w:eastAsia="Raleway" w:hAnsi="Raleway" w:cs="Raleway"/>
          <w:sz w:val="22"/>
          <w:szCs w:val="22"/>
          <w:highlight w:val="white"/>
        </w:rPr>
      </w:pPr>
      <w:r>
        <w:rPr>
          <w:rFonts w:ascii="Raleway" w:eastAsia="Raleway" w:hAnsi="Raleway" w:cs="Raleway"/>
          <w:sz w:val="22"/>
          <w:szCs w:val="22"/>
          <w:highlight w:val="white"/>
        </w:rPr>
        <w:t>AAAAI. Accessed March 4, 2022.</w:t>
      </w:r>
      <w:hyperlink r:id="rId15" w:anchor="/">
        <w:r>
          <w:rPr>
            <w:rFonts w:ascii="Raleway" w:eastAsia="Raleway" w:hAnsi="Raleway" w:cs="Raleway"/>
            <w:sz w:val="22"/>
            <w:szCs w:val="22"/>
            <w:highlight w:val="white"/>
          </w:rPr>
          <w:t xml:space="preserve"> </w:t>
        </w:r>
      </w:hyperlink>
      <w:hyperlink r:id="rId16" w:anchor="/">
        <w:r>
          <w:rPr>
            <w:rFonts w:ascii="Raleway" w:eastAsia="Raleway" w:hAnsi="Raleway" w:cs="Raleway"/>
            <w:color w:val="1155CC"/>
            <w:sz w:val="22"/>
            <w:szCs w:val="22"/>
            <w:highlight w:val="white"/>
            <w:u w:val="single"/>
          </w:rPr>
          <w:t>https://pollen.aaaai.org/#/</w:t>
        </w:r>
      </w:hyperlink>
    </w:p>
    <w:p w14:paraId="257B70D6" w14:textId="77777777" w:rsidR="00EE2A5F" w:rsidRDefault="00000000">
      <w:pPr>
        <w:numPr>
          <w:ilvl w:val="0"/>
          <w:numId w:val="3"/>
        </w:numPr>
        <w:spacing w:line="324" w:lineRule="auto"/>
        <w:rPr>
          <w:rFonts w:ascii="Raleway" w:eastAsia="Raleway" w:hAnsi="Raleway" w:cs="Raleway"/>
          <w:sz w:val="22"/>
          <w:szCs w:val="22"/>
          <w:highlight w:val="white"/>
        </w:rPr>
      </w:pPr>
      <w:r>
        <w:rPr>
          <w:rFonts w:ascii="Raleway" w:eastAsia="Raleway" w:hAnsi="Raleway" w:cs="Raleway"/>
          <w:sz w:val="22"/>
          <w:szCs w:val="22"/>
          <w:highlight w:val="white"/>
        </w:rPr>
        <w:t>Asthma and Allergy Forecast | Allergy &amp; Asthma Network. Accessed March 4, 2022.</w:t>
      </w:r>
      <w:hyperlink r:id="rId17">
        <w:r>
          <w:rPr>
            <w:rFonts w:ascii="Raleway" w:eastAsia="Raleway" w:hAnsi="Raleway" w:cs="Raleway"/>
            <w:sz w:val="22"/>
            <w:szCs w:val="22"/>
            <w:highlight w:val="white"/>
          </w:rPr>
          <w:t xml:space="preserve"> </w:t>
        </w:r>
      </w:hyperlink>
      <w:hyperlink r:id="rId18">
        <w:r>
          <w:rPr>
            <w:rFonts w:ascii="Raleway" w:eastAsia="Raleway" w:hAnsi="Raleway" w:cs="Raleway"/>
            <w:color w:val="1155CC"/>
            <w:sz w:val="22"/>
            <w:szCs w:val="22"/>
            <w:highlight w:val="white"/>
            <w:u w:val="single"/>
          </w:rPr>
          <w:t>https://allergyasthmanetwork.org/weather/</w:t>
        </w:r>
      </w:hyperlink>
    </w:p>
    <w:p w14:paraId="0BA489FA" w14:textId="77777777" w:rsidR="00EE2A5F" w:rsidRDefault="00000000">
      <w:pPr>
        <w:numPr>
          <w:ilvl w:val="0"/>
          <w:numId w:val="3"/>
        </w:numPr>
        <w:spacing w:line="324" w:lineRule="auto"/>
        <w:ind w:right="80"/>
        <w:rPr>
          <w:rFonts w:ascii="Raleway" w:eastAsia="Raleway" w:hAnsi="Raleway" w:cs="Raleway"/>
          <w:sz w:val="22"/>
          <w:szCs w:val="22"/>
          <w:highlight w:val="white"/>
        </w:rPr>
      </w:pPr>
      <w:r>
        <w:rPr>
          <w:rFonts w:ascii="Raleway" w:eastAsia="Raleway" w:hAnsi="Raleway" w:cs="Raleway"/>
          <w:sz w:val="22"/>
          <w:szCs w:val="22"/>
          <w:highlight w:val="white"/>
        </w:rPr>
        <w:t>Anthropogenic climate change is worsening North American pollen seasons. PNAS. Accessed March 2, 2022.</w:t>
      </w:r>
      <w:hyperlink r:id="rId19">
        <w:r>
          <w:rPr>
            <w:rFonts w:ascii="Raleway" w:eastAsia="Raleway" w:hAnsi="Raleway" w:cs="Raleway"/>
            <w:sz w:val="22"/>
            <w:szCs w:val="22"/>
            <w:highlight w:val="white"/>
          </w:rPr>
          <w:t xml:space="preserve"> </w:t>
        </w:r>
      </w:hyperlink>
      <w:hyperlink r:id="rId20">
        <w:r>
          <w:rPr>
            <w:rFonts w:ascii="Raleway" w:eastAsia="Raleway" w:hAnsi="Raleway" w:cs="Raleway"/>
            <w:color w:val="1155CC"/>
            <w:sz w:val="22"/>
            <w:szCs w:val="22"/>
            <w:highlight w:val="white"/>
            <w:u w:val="single"/>
          </w:rPr>
          <w:t>https://www.pnas.org/doi/abs/10.1073/pnas.2013284118</w:t>
        </w:r>
      </w:hyperlink>
    </w:p>
    <w:p w14:paraId="424DF331" w14:textId="77777777" w:rsidR="00EE2A5F" w:rsidRDefault="00000000">
      <w:pPr>
        <w:numPr>
          <w:ilvl w:val="0"/>
          <w:numId w:val="3"/>
        </w:numPr>
        <w:spacing w:line="324" w:lineRule="auto"/>
        <w:ind w:right="80"/>
        <w:rPr>
          <w:rFonts w:ascii="Raleway" w:eastAsia="Raleway" w:hAnsi="Raleway" w:cs="Raleway"/>
          <w:color w:val="1155CC"/>
          <w:sz w:val="22"/>
          <w:szCs w:val="22"/>
        </w:rPr>
      </w:pPr>
      <w:r>
        <w:rPr>
          <w:rFonts w:ascii="Raleway" w:eastAsia="Raleway" w:hAnsi="Raleway" w:cs="Raleway"/>
          <w:sz w:val="22"/>
          <w:szCs w:val="22"/>
        </w:rPr>
        <w:t>Allergens and Pollen | CDC. Published December 21, 2020. Accessed March 4, 2022.</w:t>
      </w:r>
      <w:hyperlink r:id="rId21">
        <w:r>
          <w:rPr>
            <w:rFonts w:ascii="Raleway" w:eastAsia="Raleway" w:hAnsi="Raleway" w:cs="Raleway"/>
            <w:sz w:val="22"/>
            <w:szCs w:val="22"/>
          </w:rPr>
          <w:t xml:space="preserve"> </w:t>
        </w:r>
      </w:hyperlink>
      <w:hyperlink r:id="rId22">
        <w:r>
          <w:rPr>
            <w:rFonts w:ascii="Raleway" w:eastAsia="Raleway" w:hAnsi="Raleway" w:cs="Raleway"/>
            <w:color w:val="1155CC"/>
            <w:sz w:val="22"/>
            <w:szCs w:val="22"/>
            <w:u w:val="single"/>
          </w:rPr>
          <w:t>https://www.cdc.gov/climateandhealth/effects/allergen.htm</w:t>
        </w:r>
      </w:hyperlink>
    </w:p>
    <w:p w14:paraId="4377818E" w14:textId="77777777" w:rsidR="00EE2A5F" w:rsidRDefault="00000000">
      <w:pPr>
        <w:numPr>
          <w:ilvl w:val="0"/>
          <w:numId w:val="3"/>
        </w:numPr>
        <w:spacing w:line="324" w:lineRule="auto"/>
        <w:ind w:right="80"/>
        <w:rPr>
          <w:rFonts w:ascii="Raleway" w:eastAsia="Raleway" w:hAnsi="Raleway" w:cs="Raleway"/>
          <w:color w:val="1155CC"/>
          <w:sz w:val="22"/>
          <w:szCs w:val="22"/>
        </w:rPr>
      </w:pPr>
      <w:r>
        <w:rPr>
          <w:rFonts w:ascii="Raleway" w:eastAsia="Raleway" w:hAnsi="Raleway" w:cs="Raleway"/>
          <w:sz w:val="22"/>
          <w:szCs w:val="22"/>
        </w:rPr>
        <w:t xml:space="preserve">Lee EK, Donley G, Ciesielski TH, et al. Health outcomes in redlined versus non-redlined neighborhoods: A systematic review and meta-analysis. </w:t>
      </w:r>
      <w:r>
        <w:rPr>
          <w:rFonts w:ascii="Raleway" w:eastAsia="Raleway" w:hAnsi="Raleway" w:cs="Raleway"/>
          <w:i/>
          <w:sz w:val="22"/>
          <w:szCs w:val="22"/>
        </w:rPr>
        <w:t>Social Science &amp; Medicine</w:t>
      </w:r>
      <w:r>
        <w:rPr>
          <w:rFonts w:ascii="Raleway" w:eastAsia="Raleway" w:hAnsi="Raleway" w:cs="Raleway"/>
          <w:sz w:val="22"/>
          <w:szCs w:val="22"/>
        </w:rPr>
        <w:t>. 2022;294:114696. doi:</w:t>
      </w:r>
      <w:hyperlink r:id="rId23">
        <w:r>
          <w:rPr>
            <w:rFonts w:ascii="Raleway" w:eastAsia="Raleway" w:hAnsi="Raleway" w:cs="Raleway"/>
            <w:color w:val="1155CC"/>
            <w:sz w:val="22"/>
            <w:szCs w:val="22"/>
            <w:u w:val="single"/>
          </w:rPr>
          <w:t>10.1016/j.socscimed.2021.114696</w:t>
        </w:r>
      </w:hyperlink>
    </w:p>
    <w:p w14:paraId="5AB20DDC" w14:textId="77777777" w:rsidR="00EE2A5F" w:rsidRDefault="00000000">
      <w:pPr>
        <w:numPr>
          <w:ilvl w:val="0"/>
          <w:numId w:val="3"/>
        </w:numPr>
        <w:spacing w:line="324" w:lineRule="auto"/>
        <w:ind w:right="80"/>
        <w:rPr>
          <w:rFonts w:ascii="Raleway" w:eastAsia="Raleway" w:hAnsi="Raleway" w:cs="Raleway"/>
          <w:sz w:val="22"/>
          <w:szCs w:val="22"/>
        </w:rPr>
      </w:pPr>
      <w:r>
        <w:rPr>
          <w:rFonts w:ascii="Raleway" w:eastAsia="Raleway" w:hAnsi="Raleway" w:cs="Raleway"/>
          <w:sz w:val="22"/>
          <w:szCs w:val="22"/>
        </w:rPr>
        <w:t>Map of the world’s pollen monitoring stations | EAACI.org. Accessed March 4, 2022.</w:t>
      </w:r>
      <w:hyperlink r:id="rId24">
        <w:r>
          <w:rPr>
            <w:rFonts w:ascii="Raleway" w:eastAsia="Raleway" w:hAnsi="Raleway" w:cs="Raleway"/>
            <w:sz w:val="22"/>
            <w:szCs w:val="22"/>
          </w:rPr>
          <w:t xml:space="preserve"> </w:t>
        </w:r>
      </w:hyperlink>
      <w:hyperlink r:id="rId25">
        <w:r>
          <w:rPr>
            <w:rFonts w:ascii="Raleway" w:eastAsia="Raleway" w:hAnsi="Raleway" w:cs="Raleway"/>
            <w:color w:val="1155CC"/>
            <w:sz w:val="22"/>
            <w:szCs w:val="22"/>
            <w:u w:val="single"/>
          </w:rPr>
          <w:t>https://www.eaaci.org/19-activities/task-forces/4342-pollen-monitoring-stations-of-the-world.html</w:t>
        </w:r>
      </w:hyperlink>
      <w:r>
        <w:rPr>
          <w:rFonts w:ascii="Raleway" w:eastAsia="Raleway" w:hAnsi="Raleway" w:cs="Raleway"/>
          <w:color w:val="1155CC"/>
          <w:sz w:val="22"/>
          <w:szCs w:val="22"/>
          <w:u w:val="single"/>
        </w:rPr>
        <w:t xml:space="preserve">    {Note: pharmaceutical company sponsors]</w:t>
      </w:r>
    </w:p>
    <w:p w14:paraId="7BCA92A0" w14:textId="77777777" w:rsidR="00EE2A5F" w:rsidRDefault="00000000">
      <w:pPr>
        <w:numPr>
          <w:ilvl w:val="0"/>
          <w:numId w:val="3"/>
        </w:numPr>
        <w:spacing w:line="324" w:lineRule="auto"/>
        <w:ind w:right="80"/>
        <w:rPr>
          <w:rFonts w:ascii="Raleway" w:eastAsia="Raleway" w:hAnsi="Raleway" w:cs="Raleway"/>
          <w:sz w:val="22"/>
          <w:szCs w:val="22"/>
        </w:rPr>
      </w:pPr>
      <w:r>
        <w:rPr>
          <w:rFonts w:ascii="Raleway" w:eastAsia="Raleway" w:hAnsi="Raleway" w:cs="Raleway"/>
          <w:sz w:val="22"/>
          <w:szCs w:val="22"/>
        </w:rPr>
        <w:t xml:space="preserve">Lipworth BJ, White PS. Allergic inflammation in the unified airway: start with the nose. </w:t>
      </w:r>
      <w:r>
        <w:rPr>
          <w:rFonts w:ascii="Raleway" w:eastAsia="Raleway" w:hAnsi="Raleway" w:cs="Raleway"/>
          <w:i/>
          <w:sz w:val="22"/>
          <w:szCs w:val="22"/>
        </w:rPr>
        <w:t>Thorax</w:t>
      </w:r>
      <w:r>
        <w:rPr>
          <w:rFonts w:ascii="Raleway" w:eastAsia="Raleway" w:hAnsi="Raleway" w:cs="Raleway"/>
          <w:sz w:val="22"/>
          <w:szCs w:val="22"/>
        </w:rPr>
        <w:t>. 2000;55(10):878-881. doi:</w:t>
      </w:r>
      <w:hyperlink r:id="rId26">
        <w:r>
          <w:rPr>
            <w:rFonts w:ascii="Raleway" w:eastAsia="Raleway" w:hAnsi="Raleway" w:cs="Raleway"/>
            <w:color w:val="1155CC"/>
            <w:sz w:val="22"/>
            <w:szCs w:val="22"/>
            <w:u w:val="single"/>
          </w:rPr>
          <w:t>10.1136/thorax.55.10.878</w:t>
        </w:r>
      </w:hyperlink>
    </w:p>
    <w:p w14:paraId="2567FEEF" w14:textId="77777777" w:rsidR="00EE2A5F" w:rsidRDefault="00000000">
      <w:pPr>
        <w:numPr>
          <w:ilvl w:val="0"/>
          <w:numId w:val="3"/>
        </w:numPr>
        <w:spacing w:line="324" w:lineRule="auto"/>
        <w:ind w:right="80"/>
        <w:rPr>
          <w:rFonts w:ascii="Raleway" w:eastAsia="Raleway" w:hAnsi="Raleway" w:cs="Raleway"/>
          <w:sz w:val="22"/>
          <w:szCs w:val="22"/>
        </w:rPr>
      </w:pPr>
      <w:r>
        <w:rPr>
          <w:rFonts w:ascii="Raleway" w:eastAsia="Raleway" w:hAnsi="Raleway" w:cs="Raleway"/>
          <w:sz w:val="22"/>
          <w:szCs w:val="22"/>
        </w:rPr>
        <w:t xml:space="preserve">Murrison LB, Brandt EB, Myers JB, Hershey GKK. Environmental exposures and mechanisms in allergy and asthma development. </w:t>
      </w:r>
      <w:r>
        <w:rPr>
          <w:rFonts w:ascii="Raleway" w:eastAsia="Raleway" w:hAnsi="Raleway" w:cs="Raleway"/>
          <w:i/>
          <w:sz w:val="22"/>
          <w:szCs w:val="22"/>
        </w:rPr>
        <w:t>J Clin Invest</w:t>
      </w:r>
      <w:r>
        <w:rPr>
          <w:rFonts w:ascii="Raleway" w:eastAsia="Raleway" w:hAnsi="Raleway" w:cs="Raleway"/>
          <w:sz w:val="22"/>
          <w:szCs w:val="22"/>
        </w:rPr>
        <w:t>. 129(4):1504-1515. doi:</w:t>
      </w:r>
      <w:hyperlink r:id="rId27">
        <w:r>
          <w:rPr>
            <w:rFonts w:ascii="Raleway" w:eastAsia="Raleway" w:hAnsi="Raleway" w:cs="Raleway"/>
            <w:color w:val="1155CC"/>
            <w:sz w:val="22"/>
            <w:szCs w:val="22"/>
            <w:u w:val="single"/>
          </w:rPr>
          <w:t>10.1172/JCI124612</w:t>
        </w:r>
      </w:hyperlink>
    </w:p>
    <w:p w14:paraId="21ABE593" w14:textId="77777777" w:rsidR="00EE2A5F" w:rsidRDefault="00000000">
      <w:pPr>
        <w:numPr>
          <w:ilvl w:val="0"/>
          <w:numId w:val="3"/>
        </w:numPr>
        <w:spacing w:line="324" w:lineRule="auto"/>
        <w:ind w:right="80"/>
        <w:rPr>
          <w:rFonts w:ascii="Raleway" w:eastAsia="Raleway" w:hAnsi="Raleway" w:cs="Raleway"/>
          <w:sz w:val="22"/>
          <w:szCs w:val="22"/>
        </w:rPr>
      </w:pPr>
      <w:r>
        <w:rPr>
          <w:rFonts w:ascii="Raleway" w:eastAsia="Raleway" w:hAnsi="Raleway" w:cs="Raleway"/>
          <w:color w:val="000000"/>
          <w:sz w:val="22"/>
          <w:szCs w:val="22"/>
        </w:rPr>
        <w:t xml:space="preserve">Hoffman J, Shandas V, Pendleton N. The Effects of Historical Housing Policies on Resident Exposure to Intra-Urban Heat: A Study of 108 US Urban Areas. </w:t>
      </w:r>
      <w:r>
        <w:rPr>
          <w:rFonts w:ascii="Raleway" w:eastAsia="Raleway" w:hAnsi="Raleway" w:cs="Raleway"/>
          <w:i/>
          <w:color w:val="000000"/>
          <w:sz w:val="22"/>
          <w:szCs w:val="22"/>
        </w:rPr>
        <w:t>Climate</w:t>
      </w:r>
      <w:r>
        <w:rPr>
          <w:rFonts w:ascii="Raleway" w:eastAsia="Raleway" w:hAnsi="Raleway" w:cs="Raleway"/>
          <w:color w:val="000000"/>
          <w:sz w:val="22"/>
          <w:szCs w:val="22"/>
        </w:rPr>
        <w:t>. 2020;8:12. doi:</w:t>
      </w:r>
      <w:hyperlink r:id="rId28">
        <w:r>
          <w:rPr>
            <w:rFonts w:ascii="Raleway" w:eastAsia="Raleway" w:hAnsi="Raleway" w:cs="Raleway"/>
            <w:color w:val="1155CC"/>
            <w:sz w:val="22"/>
            <w:szCs w:val="22"/>
            <w:u w:val="single"/>
          </w:rPr>
          <w:t>10.3390/cli8010012</w:t>
        </w:r>
      </w:hyperlink>
    </w:p>
    <w:p w14:paraId="5A930E92" w14:textId="77777777" w:rsidR="00EE2A5F" w:rsidRDefault="00000000">
      <w:pPr>
        <w:numPr>
          <w:ilvl w:val="0"/>
          <w:numId w:val="3"/>
        </w:numPr>
        <w:spacing w:line="324" w:lineRule="auto"/>
        <w:ind w:right="80"/>
        <w:rPr>
          <w:rFonts w:ascii="Raleway" w:eastAsia="Raleway" w:hAnsi="Raleway" w:cs="Raleway"/>
          <w:sz w:val="22"/>
          <w:szCs w:val="22"/>
        </w:rPr>
      </w:pPr>
      <w:r>
        <w:rPr>
          <w:rFonts w:ascii="Raleway" w:eastAsia="Raleway" w:hAnsi="Raleway" w:cs="Raleway"/>
          <w:color w:val="000000"/>
          <w:sz w:val="22"/>
          <w:szCs w:val="22"/>
        </w:rPr>
        <w:t xml:space="preserve">Lane HM, Morello-Frosch R, Marshall JD, Apte JS. Historical Redlining Is Associated with Present-Day Air Pollution Disparities in U.S. Cities. </w:t>
      </w:r>
      <w:r>
        <w:rPr>
          <w:rFonts w:ascii="Raleway" w:eastAsia="Raleway" w:hAnsi="Raleway" w:cs="Raleway"/>
          <w:i/>
          <w:color w:val="000000"/>
          <w:sz w:val="22"/>
          <w:szCs w:val="22"/>
        </w:rPr>
        <w:t>Environ Sci Technol Lett</w:t>
      </w:r>
      <w:r>
        <w:rPr>
          <w:rFonts w:ascii="Raleway" w:eastAsia="Raleway" w:hAnsi="Raleway" w:cs="Raleway"/>
          <w:color w:val="000000"/>
          <w:sz w:val="22"/>
          <w:szCs w:val="22"/>
        </w:rPr>
        <w:t>. 2022;9(4):345-350. doi:</w:t>
      </w:r>
      <w:hyperlink r:id="rId29">
        <w:r>
          <w:rPr>
            <w:rFonts w:ascii="Raleway" w:eastAsia="Raleway" w:hAnsi="Raleway" w:cs="Raleway"/>
            <w:color w:val="1155CC"/>
            <w:sz w:val="22"/>
            <w:szCs w:val="22"/>
            <w:u w:val="single"/>
          </w:rPr>
          <w:t>10.1021/acs.estlett.1c01012</w:t>
        </w:r>
      </w:hyperlink>
    </w:p>
    <w:p w14:paraId="56A2CC88" w14:textId="77777777" w:rsidR="00EE2A5F" w:rsidRDefault="00000000">
      <w:pPr>
        <w:pStyle w:val="Heading1"/>
        <w:rPr>
          <w:rFonts w:ascii="Raleway" w:eastAsia="Raleway" w:hAnsi="Raleway" w:cs="Raleway"/>
          <w:sz w:val="22"/>
          <w:szCs w:val="22"/>
        </w:rPr>
      </w:pPr>
      <w:bookmarkStart w:id="10" w:name="_bxi6qrcxm08g" w:colFirst="0" w:colLast="0"/>
      <w:bookmarkEnd w:id="10"/>
      <w:r>
        <w:rPr>
          <w:rFonts w:ascii="Raleway" w:eastAsia="Raleway" w:hAnsi="Raleway" w:cs="Raleway"/>
          <w:color w:val="000000"/>
          <w:sz w:val="22"/>
          <w:szCs w:val="22"/>
        </w:rPr>
        <w:t>Citations</w:t>
      </w:r>
    </w:p>
    <w:p w14:paraId="3E8D60E9" w14:textId="77777777" w:rsidR="00EE2A5F" w:rsidRDefault="00000000">
      <w:pPr>
        <w:numPr>
          <w:ilvl w:val="0"/>
          <w:numId w:val="2"/>
        </w:numPr>
        <w:spacing w:line="324" w:lineRule="auto"/>
        <w:ind w:right="80"/>
        <w:rPr>
          <w:rFonts w:ascii="Raleway" w:eastAsia="Raleway" w:hAnsi="Raleway" w:cs="Raleway"/>
          <w:sz w:val="22"/>
          <w:szCs w:val="22"/>
        </w:rPr>
      </w:pPr>
      <w:r>
        <w:rPr>
          <w:rFonts w:ascii="Raleway" w:eastAsia="Raleway" w:hAnsi="Raleway" w:cs="Raleway"/>
          <w:sz w:val="22"/>
          <w:szCs w:val="22"/>
        </w:rPr>
        <w:t>US EPA O. Climate Change Indicators: Ragweed Pollen Season. Published July 1, 2016. Accessed March 2, 2022.</w:t>
      </w:r>
      <w:hyperlink r:id="rId30">
        <w:r>
          <w:rPr>
            <w:rFonts w:ascii="Raleway" w:eastAsia="Raleway" w:hAnsi="Raleway" w:cs="Raleway"/>
            <w:sz w:val="22"/>
            <w:szCs w:val="22"/>
          </w:rPr>
          <w:t xml:space="preserve"> </w:t>
        </w:r>
      </w:hyperlink>
      <w:hyperlink r:id="rId31">
        <w:r>
          <w:rPr>
            <w:rFonts w:ascii="Raleway" w:eastAsia="Raleway" w:hAnsi="Raleway" w:cs="Raleway"/>
            <w:color w:val="1155CC"/>
            <w:sz w:val="22"/>
            <w:szCs w:val="22"/>
            <w:u w:val="single"/>
          </w:rPr>
          <w:t>https://www.epa.gov/climate-indicators/climate-change-indicators-ragweed-pollen-season</w:t>
        </w:r>
      </w:hyperlink>
    </w:p>
    <w:p w14:paraId="50CBACE0" w14:textId="77777777" w:rsidR="00EE2A5F" w:rsidRDefault="00000000">
      <w:pPr>
        <w:numPr>
          <w:ilvl w:val="0"/>
          <w:numId w:val="2"/>
        </w:numPr>
        <w:spacing w:line="324" w:lineRule="auto"/>
        <w:ind w:right="80"/>
        <w:rPr>
          <w:rFonts w:ascii="Raleway" w:eastAsia="Raleway" w:hAnsi="Raleway" w:cs="Raleway"/>
          <w:sz w:val="22"/>
          <w:szCs w:val="22"/>
          <w:highlight w:val="white"/>
        </w:rPr>
      </w:pPr>
      <w:r>
        <w:rPr>
          <w:rFonts w:ascii="Raleway" w:eastAsia="Raleway" w:hAnsi="Raleway" w:cs="Raleway"/>
          <w:sz w:val="22"/>
          <w:szCs w:val="22"/>
        </w:rPr>
        <w:t xml:space="preserve">Pawankar R, Wang JY, Wang IJ, et al. Asia Pacific Association of Allergy Asthma and Clinical Immunology White Paper 2020 on climate change, air pollution, and biodiversity in Asia-Pacific and impact on allergic diseases. </w:t>
      </w:r>
      <w:r>
        <w:rPr>
          <w:rFonts w:ascii="Raleway" w:eastAsia="Raleway" w:hAnsi="Raleway" w:cs="Raleway"/>
          <w:i/>
          <w:sz w:val="22"/>
          <w:szCs w:val="22"/>
        </w:rPr>
        <w:t>Asia Pac Allergy</w:t>
      </w:r>
      <w:r>
        <w:rPr>
          <w:rFonts w:ascii="Raleway" w:eastAsia="Raleway" w:hAnsi="Raleway" w:cs="Raleway"/>
          <w:sz w:val="22"/>
          <w:szCs w:val="22"/>
        </w:rPr>
        <w:t>. 2020;10(1):e11. doi:</w:t>
      </w:r>
      <w:hyperlink r:id="rId32">
        <w:r>
          <w:rPr>
            <w:rFonts w:ascii="Raleway" w:eastAsia="Raleway" w:hAnsi="Raleway" w:cs="Raleway"/>
            <w:color w:val="1155CC"/>
            <w:sz w:val="22"/>
            <w:szCs w:val="22"/>
            <w:u w:val="single"/>
          </w:rPr>
          <w:t>10.5415/apallergy.2020.10.e11</w:t>
        </w:r>
      </w:hyperlink>
    </w:p>
    <w:p w14:paraId="30B3EC3C" w14:textId="77777777" w:rsidR="00EE2A5F"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t xml:space="preserve">Choi YJ, Lee KS, Oh JW. The Impact of Climate Change on Pollen Season and Allergic Sensitization to Pollens. </w:t>
      </w:r>
      <w:r>
        <w:rPr>
          <w:rFonts w:ascii="Raleway" w:eastAsia="Raleway" w:hAnsi="Raleway" w:cs="Raleway"/>
          <w:i/>
          <w:sz w:val="22"/>
          <w:szCs w:val="22"/>
        </w:rPr>
        <w:t>Immunology and Allergy Clinics of North America</w:t>
      </w:r>
      <w:r>
        <w:rPr>
          <w:rFonts w:ascii="Raleway" w:eastAsia="Raleway" w:hAnsi="Raleway" w:cs="Raleway"/>
          <w:sz w:val="22"/>
          <w:szCs w:val="22"/>
        </w:rPr>
        <w:t>. 2021;41(1):97-109. doi:</w:t>
      </w:r>
      <w:hyperlink r:id="rId33">
        <w:r>
          <w:rPr>
            <w:rFonts w:ascii="Raleway" w:eastAsia="Raleway" w:hAnsi="Raleway" w:cs="Raleway"/>
            <w:color w:val="1155CC"/>
            <w:sz w:val="22"/>
            <w:szCs w:val="22"/>
            <w:u w:val="single"/>
          </w:rPr>
          <w:t>10.1016/j.iac.2020.09.004</w:t>
        </w:r>
      </w:hyperlink>
    </w:p>
    <w:p w14:paraId="017A91FE" w14:textId="77777777" w:rsidR="00EE2A5F"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lastRenderedPageBreak/>
        <w:t xml:space="preserve">Singh AB, Mathur C. Climate Change and Pollen Allergy in India and South Asia. </w:t>
      </w:r>
      <w:r>
        <w:rPr>
          <w:rFonts w:ascii="Raleway" w:eastAsia="Raleway" w:hAnsi="Raleway" w:cs="Raleway"/>
          <w:i/>
          <w:sz w:val="22"/>
          <w:szCs w:val="22"/>
        </w:rPr>
        <w:t>Immunol Allergy Clin North Am</w:t>
      </w:r>
      <w:r>
        <w:rPr>
          <w:rFonts w:ascii="Raleway" w:eastAsia="Raleway" w:hAnsi="Raleway" w:cs="Raleway"/>
          <w:sz w:val="22"/>
          <w:szCs w:val="22"/>
        </w:rPr>
        <w:t>. 2021;41(1):33-52. doi:</w:t>
      </w:r>
      <w:hyperlink r:id="rId34">
        <w:r>
          <w:rPr>
            <w:rFonts w:ascii="Raleway" w:eastAsia="Raleway" w:hAnsi="Raleway" w:cs="Raleway"/>
            <w:color w:val="1155CC"/>
            <w:sz w:val="22"/>
            <w:szCs w:val="22"/>
            <w:u w:val="single"/>
          </w:rPr>
          <w:t>10.1016/j.iac.2020.09.007</w:t>
        </w:r>
      </w:hyperlink>
    </w:p>
    <w:p w14:paraId="563F68BB" w14:textId="77777777" w:rsidR="00EE2A5F"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t>Seasonal Allergies. ACAAI Public Website. Accessed March 2, 2022.</w:t>
      </w:r>
      <w:hyperlink r:id="rId35">
        <w:r>
          <w:rPr>
            <w:rFonts w:ascii="Raleway" w:eastAsia="Raleway" w:hAnsi="Raleway" w:cs="Raleway"/>
            <w:sz w:val="22"/>
            <w:szCs w:val="22"/>
          </w:rPr>
          <w:t xml:space="preserve"> </w:t>
        </w:r>
      </w:hyperlink>
      <w:hyperlink r:id="rId36">
        <w:r>
          <w:rPr>
            <w:rFonts w:ascii="Raleway" w:eastAsia="Raleway" w:hAnsi="Raleway" w:cs="Raleway"/>
            <w:color w:val="1155CC"/>
            <w:sz w:val="22"/>
            <w:szCs w:val="22"/>
            <w:u w:val="single"/>
          </w:rPr>
          <w:t>https://acaai.org/allergies/allergic-conditions/seasonal-allergies/</w:t>
        </w:r>
      </w:hyperlink>
    </w:p>
    <w:p w14:paraId="59A1B542" w14:textId="77777777" w:rsidR="00EE2A5F"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t xml:space="preserve">Davies JM, Berman D, Beggs PJ, et al. Global Climate Change and Pollen Aeroallergens: A Southern Hemisphere Perspective. </w:t>
      </w:r>
      <w:r>
        <w:rPr>
          <w:rFonts w:ascii="Raleway" w:eastAsia="Raleway" w:hAnsi="Raleway" w:cs="Raleway"/>
          <w:i/>
          <w:sz w:val="22"/>
          <w:szCs w:val="22"/>
        </w:rPr>
        <w:t>Immunology and Allergy Clinics of North America</w:t>
      </w:r>
      <w:r>
        <w:rPr>
          <w:rFonts w:ascii="Raleway" w:eastAsia="Raleway" w:hAnsi="Raleway" w:cs="Raleway"/>
          <w:sz w:val="22"/>
          <w:szCs w:val="22"/>
        </w:rPr>
        <w:t>. 2021;41(1):1-16. doi:</w:t>
      </w:r>
      <w:hyperlink r:id="rId37">
        <w:r>
          <w:rPr>
            <w:rFonts w:ascii="Raleway" w:eastAsia="Raleway" w:hAnsi="Raleway" w:cs="Raleway"/>
            <w:color w:val="1155CC"/>
            <w:sz w:val="22"/>
            <w:szCs w:val="22"/>
            <w:u w:val="single"/>
          </w:rPr>
          <w:t>10.1016/j.iac.2020.09.002</w:t>
        </w:r>
      </w:hyperlink>
    </w:p>
    <w:p w14:paraId="2BB39CCA" w14:textId="77777777" w:rsidR="00EE2A5F"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t xml:space="preserve">Kishikawa R, Koto E. Effect of Climate Change on Allergenic Airborne Pollen in Japan. </w:t>
      </w:r>
      <w:r>
        <w:rPr>
          <w:rFonts w:ascii="Raleway" w:eastAsia="Raleway" w:hAnsi="Raleway" w:cs="Raleway"/>
          <w:i/>
          <w:sz w:val="22"/>
          <w:szCs w:val="22"/>
        </w:rPr>
        <w:t>Immunol Allergy Clin North Am</w:t>
      </w:r>
      <w:r>
        <w:rPr>
          <w:rFonts w:ascii="Raleway" w:eastAsia="Raleway" w:hAnsi="Raleway" w:cs="Raleway"/>
          <w:sz w:val="22"/>
          <w:szCs w:val="22"/>
        </w:rPr>
        <w:t>. 2021;41(1):111-125. doi:</w:t>
      </w:r>
      <w:hyperlink r:id="rId38">
        <w:r>
          <w:rPr>
            <w:rFonts w:ascii="Raleway" w:eastAsia="Raleway" w:hAnsi="Raleway" w:cs="Raleway"/>
            <w:color w:val="1155CC"/>
            <w:sz w:val="22"/>
            <w:szCs w:val="22"/>
            <w:u w:val="single"/>
          </w:rPr>
          <w:t>10.1016/j.iac.2020.09.005</w:t>
        </w:r>
      </w:hyperlink>
    </w:p>
    <w:p w14:paraId="2492B5DF" w14:textId="77777777" w:rsidR="00EE2A5F"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t xml:space="preserve">Lake IR, Jones NR, Agnew M, et al. Climate Change and Future Pollen Allergy in Europe. </w:t>
      </w:r>
      <w:r>
        <w:rPr>
          <w:rFonts w:ascii="Raleway" w:eastAsia="Raleway" w:hAnsi="Raleway" w:cs="Raleway"/>
          <w:i/>
          <w:sz w:val="22"/>
          <w:szCs w:val="22"/>
        </w:rPr>
        <w:t>Environ Health Perspect</w:t>
      </w:r>
      <w:r>
        <w:rPr>
          <w:rFonts w:ascii="Raleway" w:eastAsia="Raleway" w:hAnsi="Raleway" w:cs="Raleway"/>
          <w:sz w:val="22"/>
          <w:szCs w:val="22"/>
        </w:rPr>
        <w:t>. 2017;125(3):385-391. doi:</w:t>
      </w:r>
      <w:hyperlink r:id="rId39">
        <w:r>
          <w:rPr>
            <w:rFonts w:ascii="Raleway" w:eastAsia="Raleway" w:hAnsi="Raleway" w:cs="Raleway"/>
            <w:color w:val="1155CC"/>
            <w:sz w:val="22"/>
            <w:szCs w:val="22"/>
            <w:u w:val="single"/>
          </w:rPr>
          <w:t>10.1289/EHP173</w:t>
        </w:r>
      </w:hyperlink>
    </w:p>
    <w:p w14:paraId="2B57E03D" w14:textId="77777777" w:rsidR="00EE2A5F"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t xml:space="preserve">Mansouritorghabeh H, Jabbari-Azad F, Sankian M, Varasteh A, Farid-Hosseini R. The Most Common Allergenic Tree Pollen Grains in the Middle East: A Narrative Review. </w:t>
      </w:r>
      <w:r>
        <w:rPr>
          <w:rFonts w:ascii="Raleway" w:eastAsia="Raleway" w:hAnsi="Raleway" w:cs="Raleway"/>
          <w:i/>
          <w:sz w:val="22"/>
          <w:szCs w:val="22"/>
        </w:rPr>
        <w:t>Iran J Med Sci</w:t>
      </w:r>
      <w:r>
        <w:rPr>
          <w:rFonts w:ascii="Raleway" w:eastAsia="Raleway" w:hAnsi="Raleway" w:cs="Raleway"/>
          <w:sz w:val="22"/>
          <w:szCs w:val="22"/>
        </w:rPr>
        <w:t>. 2019;44(2):87-98.</w:t>
      </w:r>
    </w:p>
    <w:p w14:paraId="65424EC9" w14:textId="77777777" w:rsidR="00EE2A5F" w:rsidRDefault="00000000">
      <w:pPr>
        <w:numPr>
          <w:ilvl w:val="0"/>
          <w:numId w:val="2"/>
        </w:numPr>
        <w:spacing w:line="324" w:lineRule="auto"/>
        <w:ind w:right="80"/>
        <w:rPr>
          <w:rFonts w:ascii="Raleway" w:eastAsia="Raleway" w:hAnsi="Raleway" w:cs="Raleway"/>
          <w:sz w:val="22"/>
          <w:szCs w:val="22"/>
        </w:rPr>
      </w:pPr>
      <w:r>
        <w:rPr>
          <w:rFonts w:ascii="Raleway" w:eastAsia="Raleway" w:hAnsi="Raleway" w:cs="Raleway"/>
          <w:sz w:val="22"/>
          <w:szCs w:val="22"/>
        </w:rPr>
        <w:t>Climate change and allergy in Australia: an innovative, high-income country, at potential risk | PHRP. https://www.phrp.com.au/. doi:</w:t>
      </w:r>
      <w:hyperlink r:id="rId40">
        <w:r>
          <w:rPr>
            <w:rFonts w:ascii="Raleway" w:eastAsia="Raleway" w:hAnsi="Raleway" w:cs="Raleway"/>
            <w:color w:val="1155CC"/>
            <w:sz w:val="22"/>
            <w:szCs w:val="22"/>
            <w:u w:val="single"/>
          </w:rPr>
          <w:t>10.17061/phrp2841828</w:t>
        </w:r>
      </w:hyperlink>
    </w:p>
    <w:p w14:paraId="3BD571ED" w14:textId="77777777" w:rsidR="00EE2A5F" w:rsidRDefault="00EE2A5F">
      <w:pPr>
        <w:rPr>
          <w:rFonts w:ascii="Raleway" w:eastAsia="Raleway" w:hAnsi="Raleway" w:cs="Raleway"/>
          <w:sz w:val="22"/>
          <w:szCs w:val="22"/>
        </w:rPr>
      </w:pPr>
    </w:p>
    <w:p w14:paraId="06806313" w14:textId="77777777" w:rsidR="00EE2A5F" w:rsidRDefault="00EE2A5F">
      <w:pPr>
        <w:rPr>
          <w:rFonts w:ascii="Raleway" w:eastAsia="Raleway" w:hAnsi="Raleway" w:cs="Raleway"/>
          <w:b/>
          <w:sz w:val="22"/>
          <w:szCs w:val="22"/>
        </w:rPr>
      </w:pPr>
    </w:p>
    <w:p w14:paraId="06657871" w14:textId="77777777" w:rsidR="00EE2A5F" w:rsidRDefault="00000000">
      <w:pPr>
        <w:rPr>
          <w:rFonts w:ascii="Raleway" w:eastAsia="Raleway" w:hAnsi="Raleway" w:cs="Raleway"/>
          <w:b/>
          <w:sz w:val="22"/>
          <w:szCs w:val="22"/>
        </w:rPr>
      </w:pPr>
      <w:r>
        <w:rPr>
          <w:rFonts w:ascii="Raleway" w:eastAsia="Raleway" w:hAnsi="Raleway" w:cs="Raleway"/>
          <w:b/>
          <w:sz w:val="22"/>
          <w:szCs w:val="22"/>
        </w:rPr>
        <w:t>Eye image</w:t>
      </w:r>
    </w:p>
    <w:p w14:paraId="7DCA44CA" w14:textId="77777777" w:rsidR="00EE2A5F" w:rsidRDefault="00000000">
      <w:pPr>
        <w:spacing w:line="324" w:lineRule="auto"/>
        <w:rPr>
          <w:rFonts w:ascii="Raleway" w:eastAsia="Raleway" w:hAnsi="Raleway" w:cs="Raleway"/>
          <w:i/>
          <w:sz w:val="22"/>
          <w:szCs w:val="22"/>
        </w:rPr>
      </w:pPr>
      <w:r>
        <w:rPr>
          <w:rFonts w:ascii="Raleway" w:eastAsia="Raleway" w:hAnsi="Raleway" w:cs="Raleway"/>
          <w:i/>
          <w:sz w:val="22"/>
          <w:szCs w:val="22"/>
        </w:rPr>
        <w:t>What’s causing your itching, teary eyes? Harvard Health. Published March 30, 2019. Accessed March 4, 2022.</w:t>
      </w:r>
      <w:hyperlink r:id="rId41">
        <w:r>
          <w:rPr>
            <w:rFonts w:ascii="Raleway" w:eastAsia="Raleway" w:hAnsi="Raleway" w:cs="Raleway"/>
            <w:i/>
            <w:sz w:val="22"/>
            <w:szCs w:val="22"/>
          </w:rPr>
          <w:t xml:space="preserve"> </w:t>
        </w:r>
      </w:hyperlink>
      <w:hyperlink r:id="rId42">
        <w:r>
          <w:rPr>
            <w:rFonts w:ascii="Raleway" w:eastAsia="Raleway" w:hAnsi="Raleway" w:cs="Raleway"/>
            <w:i/>
            <w:color w:val="1155CC"/>
            <w:sz w:val="22"/>
            <w:szCs w:val="22"/>
            <w:u w:val="single"/>
          </w:rPr>
          <w:t>https://www.health.harvard.edu/allergies/whats-causing-your-itching-teary-eyes</w:t>
        </w:r>
      </w:hyperlink>
    </w:p>
    <w:p w14:paraId="53BDECFF" w14:textId="77777777" w:rsidR="00EE2A5F" w:rsidRDefault="00000000">
      <w:pPr>
        <w:spacing w:line="324" w:lineRule="auto"/>
        <w:rPr>
          <w:rFonts w:ascii="Raleway" w:eastAsia="Raleway" w:hAnsi="Raleway" w:cs="Raleway"/>
          <w:b/>
          <w:sz w:val="22"/>
          <w:szCs w:val="22"/>
        </w:rPr>
      </w:pPr>
      <w:r>
        <w:rPr>
          <w:rFonts w:ascii="Raleway" w:eastAsia="Raleway" w:hAnsi="Raleway" w:cs="Raleway"/>
          <w:b/>
          <w:sz w:val="22"/>
          <w:szCs w:val="22"/>
        </w:rPr>
        <w:t>Pathophysiology of allergic rhinitis</w:t>
      </w:r>
    </w:p>
    <w:p w14:paraId="3839D6F7" w14:textId="77777777" w:rsidR="00EE2A5F" w:rsidRDefault="00000000">
      <w:pPr>
        <w:spacing w:line="324" w:lineRule="auto"/>
        <w:rPr>
          <w:rFonts w:ascii="Raleway" w:eastAsia="Raleway" w:hAnsi="Raleway" w:cs="Raleway"/>
          <w:b/>
          <w:sz w:val="22"/>
          <w:szCs w:val="22"/>
        </w:rPr>
      </w:pPr>
      <w:r>
        <w:rPr>
          <w:rFonts w:ascii="Raleway" w:eastAsia="Raleway" w:hAnsi="Raleway" w:cs="Raleway"/>
          <w:i/>
          <w:sz w:val="22"/>
          <w:szCs w:val="22"/>
        </w:rPr>
        <w:t>Watts AM, Cripps AW, West NP, Cox AJ. Modulation of Allergic Inflammation in the Nasal Mucosa of Allergic Rhinitis Sufferers With Topical Pharmaceutical Agents. Frontiers in Pharmacology. 2019;10. Accessed May 10, 2022.</w:t>
      </w:r>
      <w:hyperlink r:id="rId43">
        <w:r>
          <w:rPr>
            <w:rFonts w:ascii="Raleway" w:eastAsia="Raleway" w:hAnsi="Raleway" w:cs="Raleway"/>
            <w:i/>
            <w:sz w:val="22"/>
            <w:szCs w:val="22"/>
          </w:rPr>
          <w:t xml:space="preserve"> </w:t>
        </w:r>
      </w:hyperlink>
      <w:hyperlink r:id="rId44">
        <w:r>
          <w:rPr>
            <w:rFonts w:ascii="Raleway" w:eastAsia="Raleway" w:hAnsi="Raleway" w:cs="Raleway"/>
            <w:i/>
            <w:color w:val="1155CC"/>
            <w:sz w:val="22"/>
            <w:szCs w:val="22"/>
            <w:u w:val="single"/>
          </w:rPr>
          <w:t>https://www.frontiersin.org/article/10.3389/fphar.2019.00294</w:t>
        </w:r>
      </w:hyperlink>
    </w:p>
    <w:p w14:paraId="1DF8A3E4" w14:textId="77777777" w:rsidR="00EE2A5F" w:rsidRDefault="00000000">
      <w:pPr>
        <w:spacing w:line="324" w:lineRule="auto"/>
        <w:rPr>
          <w:rFonts w:ascii="Raleway" w:eastAsia="Raleway" w:hAnsi="Raleway" w:cs="Raleway"/>
          <w:b/>
          <w:sz w:val="22"/>
          <w:szCs w:val="22"/>
        </w:rPr>
      </w:pPr>
      <w:r>
        <w:rPr>
          <w:rFonts w:ascii="Raleway" w:eastAsia="Raleway" w:hAnsi="Raleway" w:cs="Raleway"/>
          <w:b/>
          <w:sz w:val="22"/>
          <w:szCs w:val="22"/>
        </w:rPr>
        <w:t>Pollen Calendars</w:t>
      </w:r>
    </w:p>
    <w:p w14:paraId="66B4135B" w14:textId="77777777" w:rsidR="00EE2A5F" w:rsidRDefault="00000000">
      <w:pPr>
        <w:spacing w:line="324" w:lineRule="auto"/>
        <w:rPr>
          <w:rFonts w:ascii="Raleway" w:eastAsia="Raleway" w:hAnsi="Raleway" w:cs="Raleway"/>
          <w:i/>
          <w:color w:val="1155CC"/>
          <w:sz w:val="22"/>
          <w:szCs w:val="22"/>
          <w:u w:val="single"/>
        </w:rPr>
      </w:pPr>
      <w:r>
        <w:rPr>
          <w:rFonts w:ascii="Raleway" w:eastAsia="Raleway" w:hAnsi="Raleway" w:cs="Raleway"/>
          <w:sz w:val="22"/>
          <w:szCs w:val="22"/>
        </w:rPr>
        <w:t xml:space="preserve">Lo F, Bitz CM, Battisti DS, Hess JJ. Pollen calendars and maps of allergenic pollen in North America. </w:t>
      </w:r>
      <w:r>
        <w:rPr>
          <w:rFonts w:ascii="Raleway" w:eastAsia="Raleway" w:hAnsi="Raleway" w:cs="Raleway"/>
          <w:i/>
          <w:sz w:val="22"/>
          <w:szCs w:val="22"/>
        </w:rPr>
        <w:t>Aerobiologia</w:t>
      </w:r>
      <w:r>
        <w:rPr>
          <w:rFonts w:ascii="Raleway" w:eastAsia="Raleway" w:hAnsi="Raleway" w:cs="Raleway"/>
          <w:sz w:val="22"/>
          <w:szCs w:val="22"/>
        </w:rPr>
        <w:t>. 2019;35(4):613-633. doi:</w:t>
      </w:r>
      <w:hyperlink r:id="rId45">
        <w:r>
          <w:rPr>
            <w:rFonts w:ascii="Raleway" w:eastAsia="Raleway" w:hAnsi="Raleway" w:cs="Raleway"/>
            <w:color w:val="1155CC"/>
            <w:sz w:val="22"/>
            <w:szCs w:val="22"/>
            <w:u w:val="single"/>
          </w:rPr>
          <w:t>10.1007/s10453-019-09601-2</w:t>
        </w:r>
      </w:hyperlink>
    </w:p>
    <w:p w14:paraId="2557665F" w14:textId="77777777" w:rsidR="00EE2A5F" w:rsidRDefault="00000000">
      <w:pPr>
        <w:spacing w:line="324" w:lineRule="auto"/>
        <w:rPr>
          <w:rFonts w:ascii="Raleway" w:eastAsia="Raleway" w:hAnsi="Raleway" w:cs="Raleway"/>
          <w:b/>
          <w:sz w:val="22"/>
          <w:szCs w:val="22"/>
        </w:rPr>
      </w:pPr>
      <w:r>
        <w:rPr>
          <w:rFonts w:ascii="Raleway" w:eastAsia="Raleway" w:hAnsi="Raleway" w:cs="Raleway"/>
          <w:b/>
          <w:sz w:val="22"/>
          <w:szCs w:val="22"/>
        </w:rPr>
        <w:t>Intranasal Corticosteroid treatment options</w:t>
      </w:r>
    </w:p>
    <w:p w14:paraId="24FF1BF6" w14:textId="77777777" w:rsidR="00EE2A5F" w:rsidRDefault="00000000">
      <w:pPr>
        <w:spacing w:line="324" w:lineRule="auto"/>
        <w:rPr>
          <w:rFonts w:ascii="Raleway" w:eastAsia="Raleway" w:hAnsi="Raleway" w:cs="Raleway"/>
          <w:sz w:val="22"/>
          <w:szCs w:val="22"/>
        </w:rPr>
      </w:pPr>
      <w:r>
        <w:rPr>
          <w:rFonts w:ascii="Raleway" w:eastAsia="Raleway" w:hAnsi="Raleway" w:cs="Raleway"/>
          <w:sz w:val="22"/>
          <w:szCs w:val="22"/>
        </w:rPr>
        <w:t>Lambert M. Practice Parameters for Managing Allergic Rhinitis. AFP. 2009;80(1):79.</w:t>
      </w:r>
    </w:p>
    <w:p w14:paraId="69E070D9" w14:textId="77777777" w:rsidR="00EE2A5F" w:rsidRDefault="00EE2A5F">
      <w:pPr>
        <w:rPr>
          <w:rFonts w:ascii="Raleway" w:eastAsia="Raleway" w:hAnsi="Raleway" w:cs="Raleway"/>
          <w:i/>
          <w:sz w:val="22"/>
          <w:szCs w:val="22"/>
        </w:rPr>
      </w:pPr>
    </w:p>
    <w:sectPr w:rsidR="00EE2A5F">
      <w:headerReference w:type="default" r:id="rId46"/>
      <w:footerReference w:type="default" r:id="rId4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47D0A0" w14:textId="77777777" w:rsidR="000A3FFF" w:rsidRDefault="000A3FFF">
      <w:r>
        <w:separator/>
      </w:r>
    </w:p>
  </w:endnote>
  <w:endnote w:type="continuationSeparator" w:id="0">
    <w:p w14:paraId="0E029881" w14:textId="77777777" w:rsidR="000A3FFF" w:rsidRDefault="000A3F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Raleway">
    <w:panose1 w:val="00000000000000000000"/>
    <w:charset w:val="4D"/>
    <w:family w:val="auto"/>
    <w:pitch w:val="variable"/>
    <w:sig w:usb0="A00002FF" w:usb1="5000205B" w:usb2="00000000" w:usb3="00000000" w:csb0="00000197" w:csb1="00000000"/>
  </w:font>
  <w:font w:name="Roboto">
    <w:panose1 w:val="02000000000000000000"/>
    <w:charset w:val="00"/>
    <w:family w:val="auto"/>
    <w:pitch w:val="variable"/>
    <w:sig w:usb0="E00002FF" w:usb1="5000205B" w:usb2="0000002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CD343" w14:textId="77777777" w:rsidR="00EE2A5F" w:rsidRDefault="00000000">
    <w:pPr>
      <w:rPr>
        <w:i/>
        <w:color w:val="B7B7B7"/>
      </w:rPr>
    </w:pPr>
    <w:r>
      <w:rPr>
        <w:i/>
        <w:color w:val="B7B7B7"/>
      </w:rPr>
      <w:t>Updated: July 22, 2022</w:t>
    </w:r>
  </w:p>
  <w:p w14:paraId="4431638B" w14:textId="77777777" w:rsidR="00EE2A5F" w:rsidRDefault="00000000">
    <w:pPr>
      <w:rPr>
        <w:i/>
        <w:color w:val="B7B7B7"/>
      </w:rPr>
    </w:pPr>
    <w:r>
      <w:rPr>
        <w:i/>
        <w:color w:val="B7B7B7"/>
      </w:rPr>
      <w:t>Climate Resources for Health Education (CRHE)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2FD89F" w14:textId="77777777" w:rsidR="000A3FFF" w:rsidRDefault="000A3FFF">
      <w:r>
        <w:separator/>
      </w:r>
    </w:p>
  </w:footnote>
  <w:footnote w:type="continuationSeparator" w:id="0">
    <w:p w14:paraId="121B3DD9" w14:textId="77777777" w:rsidR="000A3FFF" w:rsidRDefault="000A3F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73945" w14:textId="77777777" w:rsidR="00EE2A5F" w:rsidRDefault="00000000">
    <w:r>
      <w:rPr>
        <w:color w:val="B7B7B7"/>
      </w:rPr>
      <w:t xml:space="preserve">Unit: Respiratory </w:t>
    </w:r>
    <w:r>
      <w:rPr>
        <w:color w:val="B7B7B7"/>
      </w:rPr>
      <w:tab/>
    </w:r>
    <w:r>
      <w:rPr>
        <w:color w:val="B7B7B7"/>
      </w:rPr>
      <w:tab/>
    </w:r>
    <w:r>
      <w:rPr>
        <w:color w:val="B7B7B7"/>
      </w:rPr>
      <w:tab/>
    </w:r>
    <w:r>
      <w:rPr>
        <w:color w:val="B7B7B7"/>
      </w:rPr>
      <w:tab/>
    </w:r>
    <w:r>
      <w:rPr>
        <w:color w:val="B7B7B7"/>
      </w:rPr>
      <w:tab/>
    </w:r>
    <w:r>
      <w:rPr>
        <w:color w:val="B7B7B7"/>
      </w:rPr>
      <w:tab/>
    </w:r>
    <w:r>
      <w:rPr>
        <w:color w:val="B7B7B7"/>
      </w:rPr>
      <w:tab/>
    </w:r>
    <w:r>
      <w:rPr>
        <w:color w:val="B7B7B7"/>
      </w:rPr>
      <w:tab/>
    </w:r>
    <w:r>
      <w:rPr>
        <w:color w:val="B7B7B7"/>
      </w:rPr>
      <w:tab/>
    </w:r>
    <w:r>
      <w:rPr>
        <w:color w:val="B7B7B7"/>
      </w:rPr>
      <w:tab/>
    </w:r>
    <w:r>
      <w:fldChar w:fldCharType="begin"/>
    </w:r>
    <w:r>
      <w:instrText>PAGE</w:instrText>
    </w:r>
    <w:r>
      <w:fldChar w:fldCharType="separate"/>
    </w:r>
    <w:r w:rsidR="009449EC">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B33DFC"/>
    <w:multiLevelType w:val="multilevel"/>
    <w:tmpl w:val="57D048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8052D9B"/>
    <w:multiLevelType w:val="multilevel"/>
    <w:tmpl w:val="7CFC74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24F697A"/>
    <w:multiLevelType w:val="multilevel"/>
    <w:tmpl w:val="56D24EFC"/>
    <w:lvl w:ilvl="0">
      <w:start w:val="1"/>
      <w:numFmt w:val="decimal"/>
      <w:lvlText w:val="%1."/>
      <w:lvlJc w:val="left"/>
      <w:pPr>
        <w:ind w:left="720" w:hanging="360"/>
      </w:pPr>
      <w:rPr>
        <w:rFonts w:ascii="Arial" w:eastAsia="Arial" w:hAnsi="Arial" w:cs="Arial"/>
        <w:b w:val="0"/>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68D17775"/>
    <w:multiLevelType w:val="multilevel"/>
    <w:tmpl w:val="0ED675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323167750">
    <w:abstractNumId w:val="3"/>
  </w:num>
  <w:num w:numId="2" w16cid:durableId="731586450">
    <w:abstractNumId w:val="0"/>
  </w:num>
  <w:num w:numId="3" w16cid:durableId="2075657508">
    <w:abstractNumId w:val="2"/>
  </w:num>
  <w:num w:numId="4" w16cid:durableId="727055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2A5F"/>
    <w:rsid w:val="000A3FFF"/>
    <w:rsid w:val="009449EC"/>
    <w:rsid w:val="00EE2A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629670E"/>
  <w15:docId w15:val="{63644877-ED9F-8E42-9FCD-E570D749E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color w:val="2F5496"/>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pollen.aaaai.org/" TargetMode="External"/><Relationship Id="rId18" Type="http://schemas.openxmlformats.org/officeDocument/2006/relationships/hyperlink" Target="https://allergyasthmanetwork.org/weather/" TargetMode="External"/><Relationship Id="rId26" Type="http://schemas.openxmlformats.org/officeDocument/2006/relationships/hyperlink" Target="https://doi.org/10.1136/thorax.55.10.878" TargetMode="External"/><Relationship Id="rId39" Type="http://schemas.openxmlformats.org/officeDocument/2006/relationships/hyperlink" Target="https://doi.org/10.1289/EHP173" TargetMode="External"/><Relationship Id="rId21" Type="http://schemas.openxmlformats.org/officeDocument/2006/relationships/hyperlink" Target="https://www.cdc.gov/climateandhealth/effects/allergen.htm" TargetMode="External"/><Relationship Id="rId34" Type="http://schemas.openxmlformats.org/officeDocument/2006/relationships/hyperlink" Target="https://doi.org/10.1016/j.iac.2020.09.007" TargetMode="External"/><Relationship Id="rId42" Type="http://schemas.openxmlformats.org/officeDocument/2006/relationships/hyperlink" Target="https://www.health.harvard.edu/allergies/whats-causing-your-itching-teary-eyes" TargetMode="External"/><Relationship Id="rId47"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pollen.aaaai.org/" TargetMode="External"/><Relationship Id="rId29" Type="http://schemas.openxmlformats.org/officeDocument/2006/relationships/hyperlink" Target="https://doi.org/10.1021/acs.estlett.1c01012" TargetMode="External"/><Relationship Id="rId11" Type="http://schemas.openxmlformats.org/officeDocument/2006/relationships/hyperlink" Target="https://www.frontiersin.org/article/10.3389/fphar.2019.00294" TargetMode="External"/><Relationship Id="rId24" Type="http://schemas.openxmlformats.org/officeDocument/2006/relationships/hyperlink" Target="https://www.eaaci.org/19-activities/task-forces/4342-pollen-monitoring-stations-of-the-world.html" TargetMode="External"/><Relationship Id="rId32" Type="http://schemas.openxmlformats.org/officeDocument/2006/relationships/hyperlink" Target="https://doi.org/10.5415/apallergy.2020.10.e11" TargetMode="External"/><Relationship Id="rId37" Type="http://schemas.openxmlformats.org/officeDocument/2006/relationships/hyperlink" Target="https://doi.org/10.1016/j.iac.2020.09.002" TargetMode="External"/><Relationship Id="rId40" Type="http://schemas.openxmlformats.org/officeDocument/2006/relationships/hyperlink" Target="https://doi.org/10.17061/phrp2841828" TargetMode="External"/><Relationship Id="rId45" Type="http://schemas.openxmlformats.org/officeDocument/2006/relationships/hyperlink" Target="https://doi.org/10.1007/s10453-019-09601-2" TargetMode="External"/><Relationship Id="rId5" Type="http://schemas.openxmlformats.org/officeDocument/2006/relationships/footnotes" Target="footnotes.xml"/><Relationship Id="rId15" Type="http://schemas.openxmlformats.org/officeDocument/2006/relationships/hyperlink" Target="https://pollen.aaaai.org/" TargetMode="External"/><Relationship Id="rId23" Type="http://schemas.openxmlformats.org/officeDocument/2006/relationships/hyperlink" Target="https://doi.org/10.1016/j.socscimed.2021.114696" TargetMode="External"/><Relationship Id="rId28" Type="http://schemas.openxmlformats.org/officeDocument/2006/relationships/hyperlink" Target="https://doi.org/10.3390/cli8010012" TargetMode="External"/><Relationship Id="rId36" Type="http://schemas.openxmlformats.org/officeDocument/2006/relationships/hyperlink" Target="https://acaai.org/allergies/allergic-conditions/seasonal-allergies/" TargetMode="External"/><Relationship Id="rId49"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yperlink" Target="https://www.pnas.org/doi/abs/10.1073/pnas.2013284118" TargetMode="External"/><Relationship Id="rId31" Type="http://schemas.openxmlformats.org/officeDocument/2006/relationships/hyperlink" Target="https://www.epa.gov/climate-indicators/climate-change-indicators-ragweed-pollen-season" TargetMode="External"/><Relationship Id="rId44" Type="http://schemas.openxmlformats.org/officeDocument/2006/relationships/hyperlink" Target="https://www.frontiersin.org/article/10.3389/fphar.2019.00294"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allergyasthmanetwork.org/weather/" TargetMode="External"/><Relationship Id="rId22" Type="http://schemas.openxmlformats.org/officeDocument/2006/relationships/hyperlink" Target="https://www.cdc.gov/climateandhealth/effects/allergen.htm" TargetMode="External"/><Relationship Id="rId27" Type="http://schemas.openxmlformats.org/officeDocument/2006/relationships/hyperlink" Target="https://doi.org/10.1172/JCI124612" TargetMode="External"/><Relationship Id="rId30" Type="http://schemas.openxmlformats.org/officeDocument/2006/relationships/hyperlink" Target="https://www.epa.gov/climate-indicators/climate-change-indicators-ragweed-pollen-season" TargetMode="External"/><Relationship Id="rId35" Type="http://schemas.openxmlformats.org/officeDocument/2006/relationships/hyperlink" Target="https://acaai.org/allergies/allergic-conditions/seasonal-allergies/" TargetMode="External"/><Relationship Id="rId43" Type="http://schemas.openxmlformats.org/officeDocument/2006/relationships/hyperlink" Target="https://www.frontiersin.org/article/10.3389/fphar.2019.00294" TargetMode="External"/><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hyperlink" Target="https://www.frontiersin.org/article/10.3389/fphar.2019.00294" TargetMode="External"/><Relationship Id="rId17" Type="http://schemas.openxmlformats.org/officeDocument/2006/relationships/hyperlink" Target="https://allergyasthmanetwork.org/weather/" TargetMode="External"/><Relationship Id="rId25" Type="http://schemas.openxmlformats.org/officeDocument/2006/relationships/hyperlink" Target="https://www.eaaci.org/19-activities/task-forces/4342-pollen-monitoring-stations-of-the-world.html" TargetMode="External"/><Relationship Id="rId33" Type="http://schemas.openxmlformats.org/officeDocument/2006/relationships/hyperlink" Target="https://doi.org/10.1016/j.iac.2020.09.004" TargetMode="External"/><Relationship Id="rId38" Type="http://schemas.openxmlformats.org/officeDocument/2006/relationships/hyperlink" Target="https://doi.org/10.1016/j.iac.2020.09.005" TargetMode="External"/><Relationship Id="rId46" Type="http://schemas.openxmlformats.org/officeDocument/2006/relationships/header" Target="header1.xml"/><Relationship Id="rId20" Type="http://schemas.openxmlformats.org/officeDocument/2006/relationships/hyperlink" Target="https://www.pnas.org/doi/abs/10.1073/pnas.2013284118" TargetMode="External"/><Relationship Id="rId41" Type="http://schemas.openxmlformats.org/officeDocument/2006/relationships/hyperlink" Target="https://www.health.harvard.edu/allergies/whats-causing-your-itching-teary-eyes"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2722</Words>
  <Characters>15516</Characters>
  <Application>Microsoft Office Word</Application>
  <DocSecurity>0</DocSecurity>
  <Lines>129</Lines>
  <Paragraphs>36</Paragraphs>
  <ScaleCrop>false</ScaleCrop>
  <Company/>
  <LinksUpToDate>false</LinksUpToDate>
  <CharactersWithSpaces>18202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Sood, Natasha</cp:lastModifiedBy>
  <cp:revision>2</cp:revision>
  <dcterms:created xsi:type="dcterms:W3CDTF">2022-07-30T18:50:00Z</dcterms:created>
  <dcterms:modified xsi:type="dcterms:W3CDTF">2022-07-30T18:50:00Z</dcterms:modified>
</cp:coreProperties>
</file>